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66AEA" w14:textId="77777777" w:rsidR="00D87852" w:rsidRPr="0096633C" w:rsidRDefault="00D87852" w:rsidP="00D87852">
      <w:pPr>
        <w:spacing w:before="120"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96633C">
        <w:rPr>
          <w:rFonts w:ascii="Arial Narrow" w:eastAsia="Times New Roman" w:hAnsi="Arial Narrow" w:cs="Arial"/>
          <w:b/>
          <w:lang w:eastAsia="pl-PL"/>
        </w:rPr>
        <w:t>UCHWAŁA NR …/…/…</w:t>
      </w:r>
    </w:p>
    <w:p w14:paraId="6F4093CF" w14:textId="5C91071E" w:rsidR="00D87852" w:rsidRPr="0096633C" w:rsidRDefault="00D87852" w:rsidP="00D87852">
      <w:pPr>
        <w:spacing w:before="120"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96633C">
        <w:rPr>
          <w:rFonts w:ascii="Arial Narrow" w:eastAsia="Times New Roman" w:hAnsi="Arial Narrow" w:cs="Arial"/>
          <w:b/>
          <w:lang w:eastAsia="pl-PL"/>
        </w:rPr>
        <w:t xml:space="preserve">RADY </w:t>
      </w:r>
      <w:r w:rsidR="00635A18" w:rsidRPr="0096633C">
        <w:rPr>
          <w:rFonts w:ascii="Arial Narrow" w:eastAsia="Times New Roman" w:hAnsi="Arial Narrow" w:cs="Arial"/>
          <w:b/>
          <w:lang w:eastAsia="pl-PL"/>
        </w:rPr>
        <w:t>GMINY BURZENIN</w:t>
      </w:r>
    </w:p>
    <w:p w14:paraId="1B734F55" w14:textId="77777777" w:rsidR="00D87852" w:rsidRPr="0096633C" w:rsidRDefault="00D87852" w:rsidP="00D87852">
      <w:pPr>
        <w:spacing w:before="120"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96633C">
        <w:rPr>
          <w:rFonts w:ascii="Arial Narrow" w:eastAsia="Times New Roman" w:hAnsi="Arial Narrow" w:cs="Arial"/>
          <w:b/>
          <w:lang w:eastAsia="pl-PL"/>
        </w:rPr>
        <w:t>Z DNIA … … 2018 R.</w:t>
      </w:r>
    </w:p>
    <w:p w14:paraId="31B72F58" w14:textId="31AD533E" w:rsidR="00D87852" w:rsidRPr="0096633C" w:rsidRDefault="00D87852" w:rsidP="00D87852">
      <w:pPr>
        <w:spacing w:before="120"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96633C">
        <w:rPr>
          <w:rFonts w:ascii="Arial Narrow" w:eastAsia="Times New Roman" w:hAnsi="Arial Narrow" w:cs="Arial"/>
          <w:b/>
          <w:lang w:eastAsia="pl-PL"/>
        </w:rPr>
        <w:t xml:space="preserve">w sprawie </w:t>
      </w:r>
      <w:r w:rsidR="00635A18" w:rsidRPr="0096633C">
        <w:rPr>
          <w:rFonts w:ascii="Arial Narrow" w:eastAsia="Times New Roman" w:hAnsi="Arial Narrow" w:cs="Arial"/>
          <w:b/>
          <w:lang w:eastAsia="pl-PL"/>
        </w:rPr>
        <w:t xml:space="preserve">zmiany </w:t>
      </w:r>
      <w:bookmarkStart w:id="0" w:name="_Hlk502670270"/>
      <w:r w:rsidRPr="0096633C">
        <w:rPr>
          <w:rFonts w:ascii="Arial Narrow" w:eastAsia="Times New Roman" w:hAnsi="Arial Narrow" w:cs="Arial"/>
          <w:b/>
          <w:lang w:eastAsia="pl-PL"/>
        </w:rPr>
        <w:t xml:space="preserve">miejscowego planu zagospodarowania przestrzennego </w:t>
      </w:r>
      <w:r w:rsidR="006C5145" w:rsidRPr="0096633C">
        <w:rPr>
          <w:rFonts w:ascii="Arial Narrow" w:eastAsia="Times New Roman" w:hAnsi="Arial Narrow" w:cs="Arial"/>
          <w:b/>
          <w:lang w:eastAsia="pl-PL"/>
        </w:rPr>
        <w:t xml:space="preserve">dla </w:t>
      </w:r>
      <w:r w:rsidR="00635A18" w:rsidRPr="0096633C">
        <w:rPr>
          <w:rFonts w:ascii="Arial Narrow" w:eastAsia="Times New Roman" w:hAnsi="Arial Narrow" w:cs="Arial"/>
          <w:b/>
          <w:lang w:eastAsia="pl-PL"/>
        </w:rPr>
        <w:t>części obszaru zespołu osadniczego Burzenin-Witów-Strumiany</w:t>
      </w:r>
      <w:bookmarkEnd w:id="0"/>
      <w:r w:rsidRPr="0096633C">
        <w:rPr>
          <w:rFonts w:ascii="Arial Narrow" w:eastAsia="Times New Roman" w:hAnsi="Arial Narrow" w:cs="Arial"/>
          <w:b/>
          <w:lang w:eastAsia="pl-PL"/>
        </w:rPr>
        <w:t>.</w:t>
      </w:r>
    </w:p>
    <w:p w14:paraId="5BA01709" w14:textId="36621552" w:rsidR="00D87852" w:rsidRPr="0096633C" w:rsidRDefault="00D87852" w:rsidP="00D87852">
      <w:pPr>
        <w:spacing w:before="120"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96633C">
        <w:rPr>
          <w:rFonts w:ascii="Arial Narrow" w:eastAsia="Times New Roman" w:hAnsi="Arial Narrow" w:cs="Arial"/>
          <w:lang w:eastAsia="pl-PL"/>
        </w:rPr>
        <w:t>Na podstawie art. 18 ust. 2 pkt 5 ustawy z dnia 8 marca 1990 roku o samorządzie gminnym (tekst jednolity: Dz. U. z 201</w:t>
      </w:r>
      <w:r w:rsidR="00BE7965" w:rsidRPr="0096633C">
        <w:rPr>
          <w:rFonts w:ascii="Arial Narrow" w:eastAsia="Times New Roman" w:hAnsi="Arial Narrow" w:cs="Arial"/>
          <w:lang w:eastAsia="pl-PL"/>
        </w:rPr>
        <w:t>8</w:t>
      </w:r>
      <w:r w:rsidRPr="0096633C">
        <w:rPr>
          <w:rFonts w:ascii="Arial Narrow" w:eastAsia="Times New Roman" w:hAnsi="Arial Narrow" w:cs="Arial"/>
          <w:lang w:eastAsia="pl-PL"/>
        </w:rPr>
        <w:t xml:space="preserve"> r. poz. </w:t>
      </w:r>
      <w:r w:rsidR="00BE7965" w:rsidRPr="0096633C">
        <w:rPr>
          <w:rFonts w:ascii="Arial Narrow" w:eastAsia="Times New Roman" w:hAnsi="Arial Narrow" w:cs="Arial"/>
          <w:lang w:eastAsia="pl-PL"/>
        </w:rPr>
        <w:t>994</w:t>
      </w:r>
      <w:r w:rsidRPr="0096633C">
        <w:rPr>
          <w:rFonts w:ascii="Arial Narrow" w:eastAsia="Times New Roman" w:hAnsi="Arial Narrow" w:cs="Arial"/>
          <w:lang w:eastAsia="pl-PL"/>
        </w:rPr>
        <w:t xml:space="preserve">), oraz art. 20 ust.1 i art. 29 ustawy z dnia 27 marca 2003 r. o planowaniu i zagospodarowaniu przestrzennym (tekst jednolity: Dz.U. z 2017 r. poz. 1073 z </w:t>
      </w:r>
      <w:proofErr w:type="spellStart"/>
      <w:r w:rsidRPr="0096633C">
        <w:rPr>
          <w:rFonts w:ascii="Arial Narrow" w:eastAsia="Times New Roman" w:hAnsi="Arial Narrow" w:cs="Arial"/>
          <w:lang w:eastAsia="pl-PL"/>
        </w:rPr>
        <w:t>późn</w:t>
      </w:r>
      <w:proofErr w:type="spellEnd"/>
      <w:r w:rsidRPr="0096633C">
        <w:rPr>
          <w:rFonts w:ascii="Arial Narrow" w:eastAsia="Times New Roman" w:hAnsi="Arial Narrow" w:cs="Arial"/>
          <w:lang w:eastAsia="pl-PL"/>
        </w:rPr>
        <w:t>. zm.), po stwierdzeniu, iż niniejsz</w:t>
      </w:r>
      <w:r w:rsidR="00FB2A6E" w:rsidRPr="0096633C">
        <w:rPr>
          <w:rFonts w:ascii="Arial Narrow" w:eastAsia="Times New Roman" w:hAnsi="Arial Narrow" w:cs="Arial"/>
          <w:lang w:eastAsia="pl-PL"/>
        </w:rPr>
        <w:t>a zmiana</w:t>
      </w:r>
      <w:r w:rsidRPr="0096633C">
        <w:rPr>
          <w:rFonts w:ascii="Arial Narrow" w:eastAsia="Times New Roman" w:hAnsi="Arial Narrow" w:cs="Arial"/>
          <w:lang w:eastAsia="pl-PL"/>
        </w:rPr>
        <w:t xml:space="preserve"> miejscow</w:t>
      </w:r>
      <w:r w:rsidR="00FB2A6E" w:rsidRPr="0096633C">
        <w:rPr>
          <w:rFonts w:ascii="Arial Narrow" w:eastAsia="Times New Roman" w:hAnsi="Arial Narrow" w:cs="Arial"/>
          <w:lang w:eastAsia="pl-PL"/>
        </w:rPr>
        <w:t>ego</w:t>
      </w:r>
      <w:r w:rsidRPr="0096633C">
        <w:rPr>
          <w:rFonts w:ascii="Arial Narrow" w:eastAsia="Times New Roman" w:hAnsi="Arial Narrow" w:cs="Arial"/>
          <w:lang w:eastAsia="pl-PL"/>
        </w:rPr>
        <w:t xml:space="preserve"> plan</w:t>
      </w:r>
      <w:r w:rsidR="00DD22D6" w:rsidRPr="0096633C">
        <w:rPr>
          <w:rFonts w:ascii="Arial Narrow" w:eastAsia="Times New Roman" w:hAnsi="Arial Narrow" w:cs="Arial"/>
          <w:lang w:eastAsia="pl-PL"/>
        </w:rPr>
        <w:t>u</w:t>
      </w:r>
      <w:r w:rsidRPr="0096633C">
        <w:rPr>
          <w:rFonts w:ascii="Arial Narrow" w:eastAsia="Times New Roman" w:hAnsi="Arial Narrow" w:cs="Arial"/>
          <w:lang w:eastAsia="pl-PL"/>
        </w:rPr>
        <w:t xml:space="preserve"> zagospodarowania przestrzennego nie </w:t>
      </w:r>
      <w:bookmarkStart w:id="1" w:name="_GoBack"/>
      <w:bookmarkEnd w:id="1"/>
      <w:r w:rsidRPr="0096633C">
        <w:rPr>
          <w:rFonts w:ascii="Arial Narrow" w:eastAsia="Times New Roman" w:hAnsi="Arial Narrow" w:cs="Arial"/>
          <w:lang w:eastAsia="pl-PL"/>
        </w:rPr>
        <w:t xml:space="preserve">narusza ustaleń Studium uwarunkowań i kierunków zagospodarowania przestrzennego </w:t>
      </w:r>
      <w:r w:rsidR="00DE3941" w:rsidRPr="0096633C">
        <w:rPr>
          <w:rFonts w:ascii="Arial Narrow" w:eastAsia="Times New Roman" w:hAnsi="Arial Narrow" w:cs="Arial"/>
          <w:lang w:eastAsia="pl-PL"/>
        </w:rPr>
        <w:t>gminy Burzenin</w:t>
      </w:r>
      <w:r w:rsidRPr="0096633C">
        <w:rPr>
          <w:rFonts w:ascii="Arial Narrow" w:eastAsia="Times New Roman" w:hAnsi="Arial Narrow" w:cs="Arial"/>
          <w:lang w:eastAsia="pl-PL"/>
        </w:rPr>
        <w:t xml:space="preserve"> uchwalonego Uchwałą Nr </w:t>
      </w:r>
      <w:r w:rsidR="00DE3941" w:rsidRPr="0096633C">
        <w:rPr>
          <w:rFonts w:ascii="Arial Narrow" w:eastAsia="Times New Roman" w:hAnsi="Arial Narrow" w:cs="Arial"/>
          <w:lang w:eastAsia="pl-PL"/>
        </w:rPr>
        <w:t>XXX/217/2017</w:t>
      </w:r>
      <w:r w:rsidRPr="0096633C">
        <w:rPr>
          <w:rFonts w:ascii="Arial Narrow" w:eastAsia="Times New Roman" w:hAnsi="Arial Narrow" w:cs="Arial"/>
          <w:lang w:eastAsia="pl-PL"/>
        </w:rPr>
        <w:t xml:space="preserve"> Rady </w:t>
      </w:r>
      <w:r w:rsidR="00DE3941" w:rsidRPr="0096633C">
        <w:rPr>
          <w:rFonts w:ascii="Arial Narrow" w:eastAsia="Times New Roman" w:hAnsi="Arial Narrow" w:cs="Arial"/>
          <w:lang w:eastAsia="pl-PL"/>
        </w:rPr>
        <w:t xml:space="preserve">Gminy Burzenin </w:t>
      </w:r>
      <w:r w:rsidRPr="0096633C">
        <w:rPr>
          <w:rFonts w:ascii="Arial Narrow" w:eastAsia="Times New Roman" w:hAnsi="Arial Narrow" w:cs="Arial"/>
          <w:lang w:eastAsia="pl-PL"/>
        </w:rPr>
        <w:t xml:space="preserve">z dnia </w:t>
      </w:r>
      <w:r w:rsidR="00DE3941" w:rsidRPr="0096633C">
        <w:rPr>
          <w:rFonts w:ascii="Arial Narrow" w:eastAsia="Times New Roman" w:hAnsi="Arial Narrow" w:cs="Arial"/>
          <w:lang w:eastAsia="pl-PL"/>
        </w:rPr>
        <w:t>14 czerwca</w:t>
      </w:r>
      <w:r w:rsidRPr="0096633C">
        <w:rPr>
          <w:rFonts w:ascii="Arial Narrow" w:eastAsia="Times New Roman" w:hAnsi="Arial Narrow" w:cs="Arial"/>
          <w:lang w:eastAsia="pl-PL"/>
        </w:rPr>
        <w:t xml:space="preserve"> 201</w:t>
      </w:r>
      <w:r w:rsidR="00DE3941" w:rsidRPr="0096633C">
        <w:rPr>
          <w:rFonts w:ascii="Arial Narrow" w:eastAsia="Times New Roman" w:hAnsi="Arial Narrow" w:cs="Arial"/>
          <w:lang w:eastAsia="pl-PL"/>
        </w:rPr>
        <w:t>7</w:t>
      </w:r>
      <w:r w:rsidRPr="0096633C">
        <w:rPr>
          <w:rFonts w:ascii="Arial Narrow" w:eastAsia="Times New Roman" w:hAnsi="Arial Narrow" w:cs="Arial"/>
          <w:lang w:eastAsia="pl-PL"/>
        </w:rPr>
        <w:t xml:space="preserve"> r., Rada </w:t>
      </w:r>
      <w:r w:rsidR="00DE3941" w:rsidRPr="0096633C">
        <w:rPr>
          <w:rFonts w:ascii="Arial Narrow" w:eastAsia="Times New Roman" w:hAnsi="Arial Narrow" w:cs="Arial"/>
          <w:lang w:eastAsia="pl-PL"/>
        </w:rPr>
        <w:t>Gminy Burzenin</w:t>
      </w:r>
      <w:r w:rsidRPr="0096633C">
        <w:rPr>
          <w:rFonts w:ascii="Arial Narrow" w:eastAsia="Times New Roman" w:hAnsi="Arial Narrow" w:cs="Arial"/>
          <w:lang w:eastAsia="pl-PL"/>
        </w:rPr>
        <w:t xml:space="preserve"> uchwala, co następuje:</w:t>
      </w:r>
    </w:p>
    <w:p w14:paraId="27A0ACD5" w14:textId="77777777" w:rsidR="00D87852" w:rsidRPr="0096633C" w:rsidRDefault="00D87852" w:rsidP="00D87852">
      <w:pPr>
        <w:numPr>
          <w:ilvl w:val="0"/>
          <w:numId w:val="1"/>
        </w:numPr>
        <w:spacing w:before="120" w:after="0" w:line="240" w:lineRule="auto"/>
        <w:jc w:val="center"/>
        <w:outlineLvl w:val="0"/>
        <w:rPr>
          <w:rFonts w:ascii="Arial Narrow" w:eastAsia="Times New Roman" w:hAnsi="Arial Narrow" w:cs="Times New Roman"/>
          <w:b/>
          <w:szCs w:val="20"/>
          <w:lang w:eastAsia="pl-PL"/>
        </w:rPr>
      </w:pPr>
    </w:p>
    <w:p w14:paraId="5A1324D2" w14:textId="77777777" w:rsidR="00D87852" w:rsidRPr="0096633C" w:rsidRDefault="00D87852" w:rsidP="00D87852">
      <w:pPr>
        <w:spacing w:after="120" w:line="240" w:lineRule="auto"/>
        <w:jc w:val="center"/>
        <w:outlineLvl w:val="2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PRZEPISY OGÓLNE</w:t>
      </w:r>
    </w:p>
    <w:p w14:paraId="2B786408" w14:textId="7D05360F" w:rsidR="00D87852" w:rsidRPr="0096633C" w:rsidRDefault="00D87852" w:rsidP="006C5145">
      <w:pPr>
        <w:pStyle w:val="MPZP04Paragraf"/>
      </w:pPr>
      <w:r w:rsidRPr="0096633C">
        <w:t xml:space="preserve">1.Uchwala się </w:t>
      </w:r>
      <w:r w:rsidR="00DE3941" w:rsidRPr="0096633C">
        <w:t xml:space="preserve">zmianę </w:t>
      </w:r>
      <w:r w:rsidRPr="0096633C">
        <w:t>miejscow</w:t>
      </w:r>
      <w:r w:rsidR="00DE3941" w:rsidRPr="0096633C">
        <w:t>ego</w:t>
      </w:r>
      <w:r w:rsidRPr="0096633C">
        <w:t xml:space="preserve"> </w:t>
      </w:r>
      <w:r w:rsidR="006C5145" w:rsidRPr="0096633C">
        <w:t>planu zagospodarowania przestrzennego dla części obszaru zespołu osadniczego Burzenin-Witów-Strumiany</w:t>
      </w:r>
      <w:r w:rsidRPr="0096633C">
        <w:t>, zwan</w:t>
      </w:r>
      <w:r w:rsidR="00DC213F" w:rsidRPr="0096633C">
        <w:t>ego</w:t>
      </w:r>
      <w:r w:rsidRPr="0096633C">
        <w:t xml:space="preserve"> dalej „planem”.</w:t>
      </w:r>
    </w:p>
    <w:p w14:paraId="44A25548" w14:textId="6AE8220F" w:rsidR="00D87852" w:rsidRPr="0096633C" w:rsidRDefault="00D87852" w:rsidP="006C5145">
      <w:pPr>
        <w:pStyle w:val="MPZP05Ustp"/>
      </w:pPr>
      <w:r w:rsidRPr="0096633C">
        <w:t xml:space="preserve">Plan dotyczy terenów, dla których zgodnie z Uchwałą Nr </w:t>
      </w:r>
      <w:r w:rsidR="006C5145" w:rsidRPr="0096633C">
        <w:t>XXXII/229/17</w:t>
      </w:r>
      <w:r w:rsidRPr="0096633C">
        <w:t xml:space="preserve"> Rady </w:t>
      </w:r>
      <w:r w:rsidR="006C5145" w:rsidRPr="0096633C">
        <w:t>Gminy Burzenin</w:t>
      </w:r>
      <w:r w:rsidRPr="0096633C">
        <w:t xml:space="preserve"> z dnia 16 </w:t>
      </w:r>
      <w:r w:rsidR="006C5145" w:rsidRPr="0096633C">
        <w:t>sierpnia</w:t>
      </w:r>
      <w:r w:rsidRPr="0096633C">
        <w:t xml:space="preserve"> 2017 r. przystąpiono do sporządzenia </w:t>
      </w:r>
      <w:r w:rsidR="006C5145" w:rsidRPr="0096633C">
        <w:t>zmiany miejscowego planu zagospodarowania przestrzennego dla części obszaru zespołu osadniczego Burzenin-Witów-Strumiany</w:t>
      </w:r>
      <w:r w:rsidRPr="0096633C">
        <w:t>, w granicach określonych na załączniku do tej uchwały.</w:t>
      </w:r>
    </w:p>
    <w:p w14:paraId="22AE84D9" w14:textId="528621E8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1. Podstawowym celem planu jest określenie przeznaczenia terenów oraz zasad ich zagospodarowania, uwzględniając zachowanie ładu przestrzennego i zrównoważonego rozwoju </w:t>
      </w:r>
      <w:r w:rsidR="006C5145" w:rsidRPr="0096633C">
        <w:rPr>
          <w:rFonts w:ascii="Arial Narrow" w:eastAsia="Times New Roman" w:hAnsi="Arial Narrow" w:cs="Times New Roman"/>
          <w:b/>
          <w:szCs w:val="24"/>
          <w:lang w:eastAsia="pl-PL"/>
        </w:rPr>
        <w:t>gminy Burzenin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.</w:t>
      </w:r>
    </w:p>
    <w:p w14:paraId="1C2B3C92" w14:textId="77777777" w:rsidR="00D87852" w:rsidRPr="0096633C" w:rsidRDefault="00D87852" w:rsidP="00D87852">
      <w:pPr>
        <w:numPr>
          <w:ilvl w:val="2"/>
          <w:numId w:val="1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Integralną część planu stanowią:</w:t>
      </w:r>
    </w:p>
    <w:p w14:paraId="41BF684F" w14:textId="75808BB8" w:rsidR="00D87852" w:rsidRPr="0096633C" w:rsidRDefault="00A25484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uchwała;</w:t>
      </w:r>
    </w:p>
    <w:p w14:paraId="67116C2C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załącznik graficzny nr 1 – w skali 1:1000, zwany dalej „rysunkiem planu”.</w:t>
      </w:r>
    </w:p>
    <w:p w14:paraId="226FCD25" w14:textId="77777777" w:rsidR="00D87852" w:rsidRPr="0096633C" w:rsidRDefault="00D87852" w:rsidP="00D87852">
      <w:pPr>
        <w:numPr>
          <w:ilvl w:val="2"/>
          <w:numId w:val="1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Załącznikami do uchwały są:</w:t>
      </w:r>
    </w:p>
    <w:p w14:paraId="361DD344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załącznik nr 1 – rysunek planu;</w:t>
      </w:r>
    </w:p>
    <w:p w14:paraId="313EB4D7" w14:textId="6062BE88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załącznik nr 2 – rozstrzygnięcie Rady </w:t>
      </w:r>
      <w:r w:rsidR="006C5145" w:rsidRPr="0096633C">
        <w:rPr>
          <w:rFonts w:ascii="Arial Narrow" w:eastAsia="Times New Roman" w:hAnsi="Arial Narrow" w:cs="Times New Roman"/>
          <w:szCs w:val="20"/>
          <w:lang w:eastAsia="pl-PL"/>
        </w:rPr>
        <w:t>Gminy Burzenin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o sposobie rozpatrzenia nieuwzględnionych uwag do projektu planu;</w:t>
      </w:r>
    </w:p>
    <w:p w14:paraId="4DAC6D7A" w14:textId="21200FB5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załącznik nr 3 – rozstrzygnięcie Rady </w:t>
      </w:r>
      <w:r w:rsidR="006C5145" w:rsidRPr="0096633C">
        <w:rPr>
          <w:rFonts w:ascii="Arial Narrow" w:eastAsia="Times New Roman" w:hAnsi="Arial Narrow" w:cs="Times New Roman"/>
          <w:szCs w:val="20"/>
          <w:lang w:eastAsia="pl-PL"/>
        </w:rPr>
        <w:t>Gminy Burzenin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o sposobie realizacji inwestycji z zakresu infrastruktury technicznej, zapisanych w miejscowym planie zagospodarowania przestrzennego, które należą do zadań własnych gminy oraz zasadach ich finansowania, zgodnie z przepisami o finansach publicznych.</w:t>
      </w:r>
    </w:p>
    <w:p w14:paraId="6AF0C533" w14:textId="77777777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1. Ilekroć w przepisach niniejszej uchwały jest mowa o:</w:t>
      </w:r>
    </w:p>
    <w:p w14:paraId="31CA143D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dachu płaskim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dach o maksymalnym nachyleniu 12</w:t>
      </w:r>
      <w:r w:rsidRPr="0096633C">
        <w:rPr>
          <w:rFonts w:ascii="Arial Narrow" w:eastAsia="Times New Roman" w:hAnsi="Arial Narrow" w:cs="Times New Roman"/>
          <w:szCs w:val="20"/>
          <w:vertAlign w:val="superscript"/>
          <w:lang w:eastAsia="pl-PL"/>
        </w:rPr>
        <w:t>°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4581379C" w14:textId="5D026666" w:rsidR="00BA0AB6" w:rsidRPr="0096633C" w:rsidRDefault="00BA0AB6" w:rsidP="00BA0AB6">
      <w:pPr>
        <w:pStyle w:val="MPZP06Punkt"/>
      </w:pPr>
      <w:r w:rsidRPr="0096633C">
        <w:rPr>
          <w:b/>
        </w:rPr>
        <w:t>głównej kalenicy dachu</w:t>
      </w:r>
      <w:r w:rsidRPr="0096633C">
        <w:t xml:space="preserve"> – należy przez to rozumieć linię przecięcia połaci dachowych wzdłuż głównej osi budynku;</w:t>
      </w:r>
    </w:p>
    <w:p w14:paraId="68DC4BC7" w14:textId="56817A1E" w:rsidR="00E664C4" w:rsidRPr="0096633C" w:rsidRDefault="00E664C4" w:rsidP="00710101">
      <w:pPr>
        <w:pStyle w:val="MPZP06Punkt"/>
      </w:pPr>
      <w:r w:rsidRPr="0096633C">
        <w:rPr>
          <w:b/>
        </w:rPr>
        <w:t>minimalnym udziale procentowym powierzchni biologicznie czynnej w odniesieniu do powierzchni działki budowlanej</w:t>
      </w:r>
      <w:r w:rsidRPr="0096633C">
        <w:t xml:space="preserve"> – należy przez to rozumieć</w:t>
      </w:r>
      <w:r w:rsidR="00710101" w:rsidRPr="0096633C">
        <w:t xml:space="preserve"> procentowy </w:t>
      </w:r>
      <w:r w:rsidR="00A804A1" w:rsidRPr="0096633C">
        <w:t xml:space="preserve">udział </w:t>
      </w:r>
      <w:r w:rsidR="00710101" w:rsidRPr="0096633C">
        <w:t>powierzchni terenu biologicznie czynnego</w:t>
      </w:r>
      <w:r w:rsidR="00714DE6" w:rsidRPr="0096633C">
        <w:t xml:space="preserve"> określonego w</w:t>
      </w:r>
      <w:r w:rsidR="00710101" w:rsidRPr="0096633C">
        <w:t xml:space="preserve"> </w:t>
      </w:r>
      <w:r w:rsidR="00D13404" w:rsidRPr="0096633C">
        <w:t>definicj</w:t>
      </w:r>
      <w:r w:rsidR="00714DE6" w:rsidRPr="0096633C">
        <w:t>i</w:t>
      </w:r>
      <w:r w:rsidR="008A6C9A" w:rsidRPr="0096633C">
        <w:t xml:space="preserve"> </w:t>
      </w:r>
      <w:r w:rsidR="00D13404" w:rsidRPr="0096633C">
        <w:t>zawart</w:t>
      </w:r>
      <w:r w:rsidR="00714DE6" w:rsidRPr="0096633C">
        <w:t>ej</w:t>
      </w:r>
      <w:r w:rsidR="00D13404" w:rsidRPr="0096633C">
        <w:t xml:space="preserve"> w przepisach odrębnych z zakresu </w:t>
      </w:r>
      <w:r w:rsidR="009059A6" w:rsidRPr="0096633C">
        <w:t xml:space="preserve">warunków technicznych, jakim powinny odpowiadać budynki i ich usytuowanie; </w:t>
      </w:r>
    </w:p>
    <w:p w14:paraId="67D5E692" w14:textId="7AAD63D8" w:rsidR="00D87852" w:rsidRPr="0096633C" w:rsidRDefault="00D87852" w:rsidP="00DC213F">
      <w:pPr>
        <w:pStyle w:val="MPZP06Punkt"/>
      </w:pPr>
      <w:r w:rsidRPr="0096633C">
        <w:rPr>
          <w:b/>
        </w:rPr>
        <w:t>nieprzekraczalnej linii zabudowy</w:t>
      </w:r>
      <w:r w:rsidRPr="0096633C">
        <w:t xml:space="preserve"> – należy przez to rozumieć liniowe oznaczenie graficzne, wyznaczone na rysunku planu, po wewnętrznej stronie którego dopuszcza się wznoszenie nadziemnych części budynku, z zastrzeżeniem:</w:t>
      </w:r>
      <w:r w:rsidR="00DC213F" w:rsidRPr="0096633C">
        <w:t xml:space="preserve"> nadziemna część budynku nie może wykraczać poza linię zabudowy, z wyjątkiem elementów takich jak: wykusze, loggie, zadaszenia, balkony, galerie, werandy, tarasy, schody, urządzenia dla niepełnosprawnych oraz elementy budynków w całości zlokalizowanych pod ziemią, dla których dopuszcza się wysunięcie przed ustalone w planie linie zabudowy na maksymalną odległość 1,5 m, o ile ustalenia szczegółowe nie stanowią inaczej;</w:t>
      </w:r>
      <w:r w:rsidRPr="0096633C">
        <w:t xml:space="preserve"> </w:t>
      </w:r>
    </w:p>
    <w:p w14:paraId="0A9033F3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obowiązującej linii zabudowy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liniowe oznaczenie graficzne, wyznaczone na rysunku planu, po wewnętrznej stronie którego dopuszcza się wznoszenie nadziemnych części budynku, z zastrzeżeniem:</w:t>
      </w:r>
    </w:p>
    <w:p w14:paraId="5925B277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rzut elewacji budynku na obowiązującą linię zabudowy musi się pokrywać z jej zewnętrznym oznaczeniem na długości minimum 80%, natomiast pozostała część elewacji może zostać wycofana i ukształtowana w sposób dowolny, o ile ustalenia szczegółowe nie stanowią inaczej,</w:t>
      </w:r>
    </w:p>
    <w:p w14:paraId="163C5A1F" w14:textId="74859EDC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nadziemna część budynku nie może wykraczać poza linię zabudowy</w:t>
      </w:r>
      <w:r w:rsidR="00DC213F"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1C23E0CE" w14:textId="5F7D030F" w:rsidR="00F63C61" w:rsidRPr="0096633C" w:rsidRDefault="00F63C61" w:rsidP="0000465B">
      <w:pPr>
        <w:pStyle w:val="MPZP06Punkt"/>
      </w:pPr>
      <w:r w:rsidRPr="0096633C">
        <w:rPr>
          <w:b/>
        </w:rPr>
        <w:lastRenderedPageBreak/>
        <w:t>pierzei</w:t>
      </w:r>
      <w:r w:rsidRPr="0096633C">
        <w:t xml:space="preserve"> – należy przez to rozumieć </w:t>
      </w:r>
      <w:r w:rsidR="0000465B" w:rsidRPr="0096633C">
        <w:t>ciąg budynków ustawionych w szeregu po jednej stronie drogi lub placu, stykających się ze sobą ścianami bocznymi stojącymi w granicy nieruchomości, których elewacje frontowe tworzą jedną linię zabudowy</w:t>
      </w:r>
      <w:r w:rsidR="00CA2C33" w:rsidRPr="0096633C">
        <w:t>, która jest</w:t>
      </w:r>
      <w:r w:rsidR="00FE568E" w:rsidRPr="0096633C">
        <w:t xml:space="preserve"> tożsam</w:t>
      </w:r>
      <w:r w:rsidR="00CA2C33" w:rsidRPr="0096633C">
        <w:t xml:space="preserve">a </w:t>
      </w:r>
      <w:r w:rsidR="00FE568E" w:rsidRPr="0096633C">
        <w:t xml:space="preserve">z obowiązującą linią zabudowy </w:t>
      </w:r>
      <w:r w:rsidR="00CA2C33" w:rsidRPr="0096633C">
        <w:t xml:space="preserve">wyznaczoną </w:t>
      </w:r>
      <w:r w:rsidR="00EA2D02" w:rsidRPr="0096633C">
        <w:t xml:space="preserve">na rysunku planu </w:t>
      </w:r>
      <w:r w:rsidR="00CA2C33" w:rsidRPr="0096633C">
        <w:t xml:space="preserve">od strony drogi </w:t>
      </w:r>
      <w:proofErr w:type="spellStart"/>
      <w:r w:rsidR="00CA2C33" w:rsidRPr="0096633C">
        <w:t>DW</w:t>
      </w:r>
      <w:proofErr w:type="spellEnd"/>
      <w:r w:rsidR="00CA2C33" w:rsidRPr="0096633C">
        <w:t xml:space="preserve"> 480</w:t>
      </w:r>
      <w:r w:rsidRPr="0096633C">
        <w:t>;</w:t>
      </w:r>
    </w:p>
    <w:p w14:paraId="0DA4E5FB" w14:textId="36AFA134" w:rsidR="004176AF" w:rsidRPr="0096633C" w:rsidRDefault="004176AF" w:rsidP="004176AF">
      <w:pPr>
        <w:pStyle w:val="MPZP06Punkt"/>
      </w:pPr>
      <w:r w:rsidRPr="0096633C">
        <w:rPr>
          <w:b/>
        </w:rPr>
        <w:t>przejściu bramowym</w:t>
      </w:r>
      <w:r w:rsidRPr="0096633C">
        <w:t xml:space="preserve"> – należy przez to rozumieć wydzielon</w:t>
      </w:r>
      <w:r w:rsidR="00800271" w:rsidRPr="0096633C">
        <w:t>ą część terenu pomiędzy budynkami w formie</w:t>
      </w:r>
      <w:r w:rsidRPr="0096633C">
        <w:t xml:space="preserve"> przejści</w:t>
      </w:r>
      <w:r w:rsidR="00800271" w:rsidRPr="0096633C">
        <w:t>a</w:t>
      </w:r>
      <w:r w:rsidRPr="0096633C">
        <w:t xml:space="preserve"> lub przejazd</w:t>
      </w:r>
      <w:r w:rsidR="00800271" w:rsidRPr="0096633C">
        <w:t>u</w:t>
      </w:r>
      <w:r w:rsidRPr="0096633C">
        <w:t>, łącząc</w:t>
      </w:r>
      <w:r w:rsidR="003B5F3B" w:rsidRPr="0096633C">
        <w:t>ą</w:t>
      </w:r>
      <w:r w:rsidRPr="0096633C">
        <w:t xml:space="preserve"> ulice z wnętrzem blokowym;</w:t>
      </w:r>
    </w:p>
    <w:p w14:paraId="2F40907A" w14:textId="69416AA3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przeznaczeniu terenu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funkcje zabudowy, a także sposoby zagospodarowania oraz rodzaje działalności dopuszczone na terenie, z zastrzeżeniem: jego udział będzie stanowił więcej niż 70% powierzchni działek i powierzchni użytkowej budynków na nich zlokalizowanych;</w:t>
      </w: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 xml:space="preserve"> </w:t>
      </w:r>
    </w:p>
    <w:p w14:paraId="5AF36BCA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 xml:space="preserve">przeznaczeniu równorzędnym 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– należy przez to rozumieć rodzaje przeznaczenia terenu uzupełniające się w dowolnych proporcjach lub będące zamiennym sposobem zagospodarowania terenu oraz obiektów budowlanych z nim związanych, dopuszczone ustaleniami szczegółowymi uchwały;</w:t>
      </w:r>
    </w:p>
    <w:p w14:paraId="56774B5C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terenie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obszar, wyznaczony liniami rozgraniczającymi oraz określony symbolem literowo-cyfrowym;</w:t>
      </w:r>
    </w:p>
    <w:p w14:paraId="6ACAF451" w14:textId="62B11DAE" w:rsidR="006546F5" w:rsidRPr="0096633C" w:rsidRDefault="006546F5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tradycy</w:t>
      </w:r>
      <w:r w:rsidR="008C5260" w:rsidRPr="0096633C">
        <w:rPr>
          <w:rFonts w:ascii="Arial Narrow" w:eastAsia="Times New Roman" w:hAnsi="Arial Narrow" w:cs="Times New Roman"/>
          <w:b/>
          <w:szCs w:val="20"/>
          <w:lang w:eastAsia="pl-PL"/>
        </w:rPr>
        <w:t>jnych materiałach wykończeniowych</w:t>
      </w:r>
      <w:r w:rsidR="008C5260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materiały takie jak: drewno, cegła</w:t>
      </w:r>
      <w:r w:rsidR="00010C72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</w:t>
      </w:r>
      <w:r w:rsidR="008C5260" w:rsidRPr="0096633C">
        <w:rPr>
          <w:rFonts w:ascii="Arial Narrow" w:eastAsia="Times New Roman" w:hAnsi="Arial Narrow" w:cs="Times New Roman"/>
          <w:szCs w:val="20"/>
          <w:lang w:eastAsia="pl-PL"/>
        </w:rPr>
        <w:t>oraz tynk</w:t>
      </w:r>
      <w:r w:rsidR="00043B7E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z wykluczeniem </w:t>
      </w:r>
      <w:r w:rsidR="002A359D" w:rsidRPr="0096633C">
        <w:rPr>
          <w:rFonts w:ascii="Arial Narrow" w:eastAsia="Times New Roman" w:hAnsi="Arial Narrow" w:cs="Times New Roman"/>
          <w:szCs w:val="20"/>
          <w:lang w:eastAsia="pl-PL"/>
        </w:rPr>
        <w:t>tynku strukturalnego typu kornik lub baranek</w:t>
      </w:r>
      <w:r w:rsidR="008C5260"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523B7ECE" w14:textId="7A535AAF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uciążliwości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zjawiska o negatywnym wpływie na warunki życia mieszkańców oraz stan środowiska przyrodniczego, w tym m.in. zanieczyszczenie powietrza, wód i gleby, hałas, wibracje, promieniowanie niejonizujące, odory i inne, w rozumieniu aktów wykonawczych do przepisów odrębnych z zakresu ochrony środowiska;</w:t>
      </w:r>
    </w:p>
    <w:p w14:paraId="4F7C89EA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ustawie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ustawę o planowaniu i zagospodarowaniu przestrzennym z dnia 27 marca 2003 r.;</w:t>
      </w:r>
    </w:p>
    <w:p w14:paraId="77C3B11E" w14:textId="31BFDA53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usługach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zabudowę związaną z wszelką działalnością gospodarczą zaspokajającą podstawowe potrzeby mieszkańców, nie związaną z wytwarzaniem bezpośrednio metodami przemysłowymi dóbr materialnych, prowadzoną w samodzielnych obiektach budowlanych, lokalach użytkowych w budynkach o innej funkcji niż usługowa lub urządzeniach służących działalności;</w:t>
      </w:r>
    </w:p>
    <w:p w14:paraId="296EC74F" w14:textId="0FF80CFB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uzupełniającym sposobie zagospodarowania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sposób zagospodarowania, jaki nie może występować na działkach w sposób samodzielny, z wyjątkiem</w:t>
      </w:r>
      <w:r w:rsidR="00403954" w:rsidRPr="0096633C">
        <w:rPr>
          <w:rFonts w:ascii="Arial Narrow" w:eastAsia="Times New Roman" w:hAnsi="Arial Narrow" w:cs="Times New Roman"/>
          <w:szCs w:val="20"/>
          <w:lang w:eastAsia="pl-PL"/>
        </w:rPr>
        <w:t>: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sieci, urządzeń i budowli infrastruktury technicznej, dojść, dojazdów, miejsc postojowych oraz zieleni urządzonej, z zastrzeżeniem: ich łączny udział będzie stanowił mniej niż 30% powierzchni poszczególnych terenów; </w:t>
      </w:r>
    </w:p>
    <w:p w14:paraId="49A049CA" w14:textId="79F20D05" w:rsidR="00D05E05" w:rsidRPr="0096633C" w:rsidRDefault="00D05E05" w:rsidP="00D05E05">
      <w:pPr>
        <w:pStyle w:val="MPZP06Punkt"/>
      </w:pPr>
      <w:r w:rsidRPr="0096633C">
        <w:rPr>
          <w:b/>
        </w:rPr>
        <w:t>wnętrzu blokowym</w:t>
      </w:r>
      <w:r w:rsidRPr="0096633C">
        <w:t xml:space="preserve"> – należy przez to rozumieć niezabudowaną część bloku urbanistycznego oddzieloną od otaczających go ulic usytuowanymi obrzeżnie budynkami;</w:t>
      </w:r>
    </w:p>
    <w:p w14:paraId="19E0DB79" w14:textId="1C1E188B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wysokości zabudowy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rozumieć, w przypadku:</w:t>
      </w:r>
    </w:p>
    <w:p w14:paraId="62506628" w14:textId="22CE321E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budynków</w:t>
      </w:r>
      <w:r w:rsidR="00C84D16"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wysokość mierzoną w sposób zgodny z przepisami odrębnymi,</w:t>
      </w:r>
    </w:p>
    <w:p w14:paraId="2A45456F" w14:textId="77777777" w:rsidR="0039670B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pozostałych obiektów budowlanych</w:t>
      </w:r>
      <w:r w:rsidR="00F4461D"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wysokość mierzoną od średniego poziomu terenu mierzonego po obrysie zewnętrznym do najwyższego punku tego obiektu</w:t>
      </w:r>
      <w:r w:rsidR="0039670B"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416BE506" w14:textId="5BD3DCC5" w:rsidR="00D87852" w:rsidRPr="0096633C" w:rsidRDefault="0039670B" w:rsidP="00821886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zespole działek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należy przez to rozumieć teren inwestycyjny złożony z co najmniej dwóch sąsiadujących ze sobą nieruchomości przeznaczonych do zagospodarowania łącznego, gdzie dopuszcza się lokalizację budynków na lub w granicach nieruchomości.</w:t>
      </w:r>
    </w:p>
    <w:p w14:paraId="633DDE82" w14:textId="77777777" w:rsidR="00D87852" w:rsidRPr="0096633C" w:rsidRDefault="00D87852" w:rsidP="003F6B77">
      <w:pPr>
        <w:numPr>
          <w:ilvl w:val="2"/>
          <w:numId w:val="18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W odniesieniu do innych określeń użytych w niniejszej uchwale, a nieujętych w § 3. ust. 1, należy stosować definicje zgodne z obowiązującymi przepisami.</w:t>
      </w:r>
    </w:p>
    <w:p w14:paraId="578E1E6E" w14:textId="77777777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1. Następujące oznaczenia graficzne i literowe przedstawione na rysunku planu są obowiązującymi ustaleniami planu:</w:t>
      </w:r>
    </w:p>
    <w:p w14:paraId="02324FCF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granica obszaru objętego planem;</w:t>
      </w:r>
    </w:p>
    <w:p w14:paraId="5F2C769D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linia rozgraniczająca tereny o różnym przeznaczeniu lub różnych zasadach zagospodarowania;</w:t>
      </w:r>
    </w:p>
    <w:p w14:paraId="47CF4AA4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obowiązująca linia zabudowy;</w:t>
      </w:r>
    </w:p>
    <w:p w14:paraId="766F4BBE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nieprzekraczalna linia zabudowy;</w:t>
      </w:r>
    </w:p>
    <w:p w14:paraId="26B9B3E2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punkt zmiany typu linii zabudowy;</w:t>
      </w:r>
    </w:p>
    <w:p w14:paraId="6E8562DC" w14:textId="28BC5F7A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MN-U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teren zabudowy mieszkaniowej jednorodzinnej lub usługowej;</w:t>
      </w:r>
    </w:p>
    <w:p w14:paraId="0E2E90EE" w14:textId="285678A4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proofErr w:type="spellStart"/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U</w:t>
      </w:r>
      <w:r w:rsidR="008D3BA4" w:rsidRPr="0096633C">
        <w:rPr>
          <w:rFonts w:ascii="Arial Narrow" w:eastAsia="Times New Roman" w:hAnsi="Arial Narrow" w:cs="Times New Roman"/>
          <w:b/>
          <w:szCs w:val="20"/>
          <w:lang w:eastAsia="pl-PL"/>
        </w:rPr>
        <w:t>P</w:t>
      </w:r>
      <w:proofErr w:type="spellEnd"/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– teren zabudowy </w:t>
      </w:r>
      <w:r w:rsidR="008D3BA4" w:rsidRPr="0096633C">
        <w:rPr>
          <w:rFonts w:ascii="Arial Narrow" w:eastAsia="Times New Roman" w:hAnsi="Arial Narrow" w:cs="Times New Roman"/>
          <w:szCs w:val="20"/>
          <w:lang w:eastAsia="pl-PL"/>
        </w:rPr>
        <w:t>usług publicznych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0EB16BF2" w14:textId="557A215A" w:rsidR="00D87852" w:rsidRPr="0096633C" w:rsidRDefault="00ED1C6D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g</w:t>
      </w:r>
      <w:r w:rsidR="00A34CD5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ranica obszaru ujętego w ewidencji zabytków – </w:t>
      </w:r>
      <w:r w:rsidR="009424F0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historyczny </w:t>
      </w:r>
      <w:r w:rsidR="00A34CD5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układ urbanistyczny </w:t>
      </w:r>
      <w:r w:rsidR="009E55D9" w:rsidRPr="0096633C">
        <w:rPr>
          <w:rFonts w:ascii="Arial Narrow" w:eastAsia="Times New Roman" w:hAnsi="Arial Narrow" w:cs="Times New Roman"/>
          <w:szCs w:val="20"/>
          <w:lang w:eastAsia="pl-PL"/>
        </w:rPr>
        <w:t>Burzenina;</w:t>
      </w:r>
    </w:p>
    <w:p w14:paraId="4786E407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wymiarowanie [m].</w:t>
      </w:r>
    </w:p>
    <w:p w14:paraId="1CE6B477" w14:textId="02297C31" w:rsidR="00D87852" w:rsidRPr="0096633C" w:rsidRDefault="00D87852" w:rsidP="003F6B77">
      <w:pPr>
        <w:numPr>
          <w:ilvl w:val="2"/>
          <w:numId w:val="19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Następujące oznaczenia graficzne i literowe przedstawione na rysunku planu stanowią informację </w:t>
      </w:r>
      <w:r w:rsidR="009E55D9" w:rsidRPr="0096633C">
        <w:rPr>
          <w:rFonts w:ascii="Arial Narrow" w:eastAsia="Times New Roman" w:hAnsi="Arial Narrow" w:cs="Times New Roman"/>
          <w:b/>
          <w:szCs w:val="24"/>
          <w:lang w:eastAsia="pl-PL"/>
        </w:rPr>
        <w:t>lub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wynikają przepisów odrębnych:</w:t>
      </w:r>
    </w:p>
    <w:p w14:paraId="34049B15" w14:textId="08A4B14F" w:rsidR="009E55D9" w:rsidRPr="0096633C" w:rsidRDefault="009E55D9" w:rsidP="009E55D9">
      <w:pPr>
        <w:pStyle w:val="MPZP06Punkt"/>
      </w:pPr>
      <w:r w:rsidRPr="0096633C">
        <w:t xml:space="preserve">linia rozgraniczająca tereny o różnym przeznaczeniu lub różnych zasadach zagospodarowania – poza obszarem </w:t>
      </w:r>
      <w:r w:rsidR="00AC678C" w:rsidRPr="0096633C">
        <w:t xml:space="preserve">objętym </w:t>
      </w:r>
      <w:r w:rsidRPr="0096633C">
        <w:t>plan</w:t>
      </w:r>
      <w:r w:rsidR="00AC678C" w:rsidRPr="0096633C">
        <w:t>em</w:t>
      </w:r>
      <w:r w:rsidRPr="0096633C">
        <w:t>;</w:t>
      </w:r>
    </w:p>
    <w:p w14:paraId="59884B9F" w14:textId="04C1E480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cały obszar mpzp – </w:t>
      </w:r>
      <w:r w:rsidR="009E55D9" w:rsidRPr="0096633C">
        <w:rPr>
          <w:rFonts w:ascii="Arial Narrow" w:eastAsia="Times New Roman" w:hAnsi="Arial Narrow" w:cs="Times New Roman"/>
          <w:szCs w:val="20"/>
          <w:lang w:eastAsia="pl-PL"/>
        </w:rPr>
        <w:t>Park Krajobrazowy Międzyrzecza Warty i Widawki.</w:t>
      </w:r>
    </w:p>
    <w:p w14:paraId="462F03D3" w14:textId="77777777" w:rsidR="00D87852" w:rsidRPr="0096633C" w:rsidRDefault="00D87852" w:rsidP="00D87852">
      <w:pPr>
        <w:numPr>
          <w:ilvl w:val="0"/>
          <w:numId w:val="1"/>
        </w:numPr>
        <w:spacing w:before="120" w:after="0" w:line="240" w:lineRule="auto"/>
        <w:jc w:val="center"/>
        <w:outlineLvl w:val="0"/>
        <w:rPr>
          <w:rFonts w:ascii="Arial Narrow" w:eastAsia="Times New Roman" w:hAnsi="Arial Narrow" w:cs="Times New Roman"/>
          <w:b/>
          <w:szCs w:val="20"/>
          <w:lang w:eastAsia="pl-PL"/>
        </w:rPr>
      </w:pPr>
    </w:p>
    <w:p w14:paraId="14B28B86" w14:textId="77777777" w:rsidR="00D87852" w:rsidRPr="0096633C" w:rsidRDefault="00D87852" w:rsidP="00D87852">
      <w:pPr>
        <w:spacing w:after="120" w:line="240" w:lineRule="auto"/>
        <w:jc w:val="center"/>
        <w:outlineLvl w:val="2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USTALENIA OGÓLNE</w:t>
      </w:r>
    </w:p>
    <w:p w14:paraId="209F4D4D" w14:textId="4221E711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lastRenderedPageBreak/>
        <w:t xml:space="preserve">Ustalenia z zakresu przeznaczenia terenów zawarte są w §4 ust. 1 pkt 6 </w:t>
      </w:r>
      <w:r w:rsidR="00786FEC" w:rsidRPr="0096633C">
        <w:rPr>
          <w:rFonts w:ascii="Arial Narrow" w:eastAsia="Times New Roman" w:hAnsi="Arial Narrow" w:cs="Times New Roman"/>
          <w:b/>
          <w:szCs w:val="24"/>
          <w:lang w:eastAsia="pl-PL"/>
        </w:rPr>
        <w:t>i 7</w:t>
      </w:r>
      <w:r w:rsidR="00A25484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oraz w </w:t>
      </w:r>
      <w:bookmarkStart w:id="2" w:name="_Hlk485376692"/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§</w:t>
      </w:r>
      <w:r w:rsidR="008076B8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17 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- §</w:t>
      </w:r>
      <w:r w:rsidR="008076B8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18 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uchwały</w:t>
      </w:r>
      <w:bookmarkEnd w:id="2"/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.</w:t>
      </w:r>
    </w:p>
    <w:p w14:paraId="1A65509A" w14:textId="77777777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1. W zakresie zasad ochrony i kształtowania ładu przestrzennego ustala się:</w:t>
      </w:r>
    </w:p>
    <w:p w14:paraId="3BD1DE51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lokalizację nowych budynków wyłącznie przy zachowaniu określonych na rysunku planu obowiązujących i nieprzekraczalnych linii zabudowy oraz zgodnie z wymiarowaniem przedstawionym na rysunku planu;</w:t>
      </w:r>
    </w:p>
    <w:p w14:paraId="7D4A9001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możliwość sytuowania ściany nowych budynków bez otworów okiennych i drzwiowych: </w:t>
      </w:r>
    </w:p>
    <w:p w14:paraId="30837A9D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 odległości 1,5 m od granicy z sąsiednią działką budowlaną,</w:t>
      </w:r>
    </w:p>
    <w:p w14:paraId="3F03A370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bezpośrednio przy granicy z sąsiednią działką budowlaną;</w:t>
      </w:r>
    </w:p>
    <w:p w14:paraId="6802AD0A" w14:textId="45D9761E" w:rsidR="002E2091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dla urządzeń i budowli infrastruktury technicznej o charakterze dystrybucyjnym</w:t>
      </w:r>
      <w:r w:rsidR="002E2091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możliwość ich lokalizacji na wszystkich terenach, w tym poza określonymi w planie liniami zabudowy</w:t>
      </w:r>
      <w:r w:rsidR="002E2091" w:rsidRPr="0096633C">
        <w:rPr>
          <w:rFonts w:ascii="Arial Narrow" w:eastAsia="Times New Roman" w:hAnsi="Arial Narrow" w:cs="Times New Roman"/>
          <w:szCs w:val="20"/>
          <w:lang w:eastAsia="pl-PL"/>
        </w:rPr>
        <w:t>, z wyjątkiem sieci:</w:t>
      </w:r>
    </w:p>
    <w:p w14:paraId="0C9CB5FF" w14:textId="28EDB1D9" w:rsidR="001C4709" w:rsidRPr="0096633C" w:rsidRDefault="001C4709" w:rsidP="001C4709">
      <w:pPr>
        <w:pStyle w:val="MPZP07Litera"/>
      </w:pPr>
      <w:r w:rsidRPr="0096633C">
        <w:t>gazowych wysokich ciśnień,</w:t>
      </w:r>
    </w:p>
    <w:p w14:paraId="11737C86" w14:textId="7447147D" w:rsidR="002E2091" w:rsidRPr="0096633C" w:rsidRDefault="002E2091" w:rsidP="002E2091">
      <w:pPr>
        <w:pStyle w:val="MPZP07Litera"/>
      </w:pPr>
      <w:r w:rsidRPr="0096633C">
        <w:t>elektroenergetycznych wysokich napięć</w:t>
      </w:r>
      <w:r w:rsidR="001C4709" w:rsidRPr="0096633C">
        <w:t>;</w:t>
      </w:r>
    </w:p>
    <w:p w14:paraId="23422946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dla istniejącej zabudowy dopuszczenie zachowania budynków i budowli:</w:t>
      </w:r>
    </w:p>
    <w:p w14:paraId="3C363035" w14:textId="29AA42A1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 przeznaczeniem innym niż ustalone w planie, z możliwością prowadzenia robót budowlanych,</w:t>
      </w:r>
    </w:p>
    <w:p w14:paraId="05E42990" w14:textId="03CAF0F6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zlokalizowanych niezgodnie z liniami zabudowy przedstawionymi na rysunku planu, z możliwością prowadzenia robót budowlanych, bez możliwości przekroczenia ich obrysu wysuniętego w planie przed linię zabudowy, z wyjątkiem inwestycji polegającej na termomodernizacji budynku, </w:t>
      </w:r>
    </w:p>
    <w:p w14:paraId="1D1B37A8" w14:textId="1B8AB202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 geometrii dachu innej niż ustalona w planie, z możliwością prowadzenia robót budowlanych bez konieczności jej zmiany,</w:t>
      </w:r>
    </w:p>
    <w:p w14:paraId="3832E04E" w14:textId="32DBC9C0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 parametrach i wskaźnikach kształtowania zabudowy oraz zagospodarowania terenu niezgodnych z ustalonymi w planie, z możliwością prowadzenia robót budowlanych, w sposób wykraczający poza te wskaźniki o maksymalnie 5%;</w:t>
      </w:r>
    </w:p>
    <w:p w14:paraId="12D3D3A0" w14:textId="33C4F035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nakaz ujednolicenia kolorystyki i materiałów wykończeniowych wszystkich budynków w granicach jednej działki budowlanej</w:t>
      </w:r>
      <w:r w:rsidR="003949FF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lub zespołu działek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636A58F2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dla budynków zakaz stosowania elewacji typu „</w:t>
      </w:r>
      <w:proofErr w:type="spellStart"/>
      <w:r w:rsidRPr="0096633C">
        <w:rPr>
          <w:rFonts w:ascii="Arial Narrow" w:eastAsia="Times New Roman" w:hAnsi="Arial Narrow" w:cs="Times New Roman"/>
          <w:szCs w:val="20"/>
          <w:lang w:eastAsia="pl-PL"/>
        </w:rPr>
        <w:t>siding</w:t>
      </w:r>
      <w:proofErr w:type="spellEnd"/>
      <w:r w:rsidRPr="0096633C">
        <w:rPr>
          <w:rFonts w:ascii="Arial Narrow" w:eastAsia="Times New Roman" w:hAnsi="Arial Narrow" w:cs="Times New Roman"/>
          <w:szCs w:val="20"/>
          <w:lang w:eastAsia="pl-PL"/>
        </w:rPr>
        <w:t>” z tworzyw sztucznych i blach.</w:t>
      </w:r>
    </w:p>
    <w:p w14:paraId="01E3221F" w14:textId="77777777" w:rsidR="00D87852" w:rsidRPr="0096633C" w:rsidRDefault="00D87852" w:rsidP="003F6B77">
      <w:pPr>
        <w:numPr>
          <w:ilvl w:val="2"/>
          <w:numId w:val="22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Określone w ustaleniach szczegółowych ograniczenia wysokości zabudowy nie dotyczą urządzeń i budowli infrastruktury technicznej.</w:t>
      </w:r>
    </w:p>
    <w:p w14:paraId="01A0A973" w14:textId="77777777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W zakresie zasad ochrony środowiska, przyrody i krajobrazu ustala się:</w:t>
      </w:r>
    </w:p>
    <w:p w14:paraId="0B915E60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zakaz lokalizacji przedsięwzięć mogących zawsze i potencjalnie znacząco oddziaływać na środowisko, z wyjątkiem: inwestycji z zakresu infrastruktury technicznej, dróg publicznych oraz inwestycji celu publicznego;</w:t>
      </w:r>
    </w:p>
    <w:p w14:paraId="62DE38D2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zakaz lokalizacji usług, których działalność może powodować ponadnormatywną uciążliwość wykraczającą poza działkę, do której inwestor posiada prawo do jej dysponowania;</w:t>
      </w:r>
    </w:p>
    <w:p w14:paraId="0236C6F6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 celu ochrony powietrza, nakaz utrzymania standardów emisyjnych przez nowe obiekty budowlane, zgodnie z przepisami odrębnymi;</w:t>
      </w:r>
    </w:p>
    <w:p w14:paraId="0A7B7BED" w14:textId="1B4E5812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w celu ochrony przed hałasem, dopuszczalny poziom hałasu w środowisku zgodny w przepisami odrębnymi, dla </w:t>
      </w:r>
      <w:r w:rsidR="00617854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terenu 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oznaczon</w:t>
      </w:r>
      <w:r w:rsidR="00617854" w:rsidRPr="0096633C">
        <w:rPr>
          <w:rFonts w:ascii="Arial Narrow" w:eastAsia="Times New Roman" w:hAnsi="Arial Narrow" w:cs="Times New Roman"/>
          <w:szCs w:val="20"/>
          <w:lang w:eastAsia="pl-PL"/>
        </w:rPr>
        <w:t>ego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na rysunku planu symbolem</w:t>
      </w:r>
      <w:r w:rsidR="00617854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MN-U jak dla terenów mieszkaniowo-usługowych.</w:t>
      </w:r>
    </w:p>
    <w:p w14:paraId="34895A32" w14:textId="34D7881E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Ustalenia z zakresu zasad kształtowania krajobrazu są zgodne z rozdziałem 2 „Ustalenia ogólne” oraz §</w:t>
      </w:r>
      <w:r w:rsidR="00A50BE2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17 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- §</w:t>
      </w:r>
      <w:r w:rsidR="00A50BE2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18 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uchwały.</w:t>
      </w:r>
    </w:p>
    <w:p w14:paraId="5C4C4C5B" w14:textId="74A1A67A" w:rsidR="00D77FD8" w:rsidRPr="0096633C" w:rsidRDefault="00D87852" w:rsidP="00696840">
      <w:pPr>
        <w:pStyle w:val="MPZP04Paragraf"/>
      </w:pPr>
      <w:r w:rsidRPr="0096633C">
        <w:t>W zakresie zasad ochrony dziedzictwa kulturowego i zabytków, w tym krajobrazów kulturowych, oraz dóbr kultury współczesnej ustala się</w:t>
      </w:r>
      <w:r w:rsidR="00696840" w:rsidRPr="0096633C">
        <w:t xml:space="preserve"> strefę ochrony konserwatorskiej dla historycznego układu urbanistycznego Burzenina ujętego w ewidencji zabytków, w obrębie której</w:t>
      </w:r>
      <w:r w:rsidR="00D77FD8" w:rsidRPr="0096633C">
        <w:t>:</w:t>
      </w:r>
      <w:r w:rsidR="00876E88" w:rsidRPr="0096633C">
        <w:t xml:space="preserve"> </w:t>
      </w:r>
    </w:p>
    <w:p w14:paraId="145610E6" w14:textId="24115796" w:rsidR="00D87852" w:rsidRPr="0096633C" w:rsidRDefault="00D77FD8" w:rsidP="00D77FD8">
      <w:pPr>
        <w:pStyle w:val="MPZP06Punkt"/>
      </w:pPr>
      <w:r w:rsidRPr="0096633C">
        <w:t>ochronie podlega</w:t>
      </w:r>
      <w:r w:rsidR="00E82D69" w:rsidRPr="0096633C">
        <w:t>ją</w:t>
      </w:r>
      <w:r w:rsidR="00D87852" w:rsidRPr="0096633C">
        <w:t>:</w:t>
      </w:r>
    </w:p>
    <w:p w14:paraId="70DEA538" w14:textId="6727B03F" w:rsidR="00BD6F50" w:rsidRPr="0096633C" w:rsidRDefault="00E82D69" w:rsidP="00E82D69">
      <w:pPr>
        <w:pStyle w:val="MPZP07Litera"/>
      </w:pPr>
      <w:r w:rsidRPr="0096633C">
        <w:t xml:space="preserve">rozplanowanie w zakresie: </w:t>
      </w:r>
    </w:p>
    <w:p w14:paraId="5E2DA478" w14:textId="77777777" w:rsidR="00BD6F50" w:rsidRPr="0096633C" w:rsidRDefault="00E82D69" w:rsidP="00BD6F50">
      <w:pPr>
        <w:pStyle w:val="MPZP08Tiret"/>
      </w:pPr>
      <w:r w:rsidRPr="0096633C">
        <w:t>sieci ulicznej</w:t>
      </w:r>
      <w:r w:rsidR="00BD6F50" w:rsidRPr="0096633C">
        <w:t>,</w:t>
      </w:r>
    </w:p>
    <w:p w14:paraId="65850767" w14:textId="6475DB1D" w:rsidR="00E82D69" w:rsidRPr="0096633C" w:rsidRDefault="00E82D69" w:rsidP="00BD6F50">
      <w:pPr>
        <w:pStyle w:val="MPZP08Tiret"/>
      </w:pPr>
      <w:r w:rsidRPr="0096633C">
        <w:t>zachowanych podziałów własnościowych</w:t>
      </w:r>
      <w:r w:rsidR="00BD6F50" w:rsidRPr="0096633C">
        <w:t>;</w:t>
      </w:r>
    </w:p>
    <w:p w14:paraId="1BCE76A0" w14:textId="1AFFFE51" w:rsidR="00E82D69" w:rsidRPr="0096633C" w:rsidRDefault="00E82D69" w:rsidP="00E82D69">
      <w:pPr>
        <w:pStyle w:val="MPZP07Litera"/>
      </w:pPr>
      <w:r w:rsidRPr="0096633C">
        <w:t>charakter pierzei,</w:t>
      </w:r>
    </w:p>
    <w:p w14:paraId="69CC3A92" w14:textId="26BB4B81" w:rsidR="00E82D69" w:rsidRPr="0096633C" w:rsidRDefault="00E82D69" w:rsidP="00E82D69">
      <w:pPr>
        <w:pStyle w:val="MPZP07Litera"/>
      </w:pPr>
      <w:r w:rsidRPr="0096633C">
        <w:t>skala i forma zabudowy,</w:t>
      </w:r>
    </w:p>
    <w:p w14:paraId="323312ED" w14:textId="77777777" w:rsidR="00E82D69" w:rsidRPr="0096633C" w:rsidRDefault="00E82D69" w:rsidP="00E82D69">
      <w:pPr>
        <w:pStyle w:val="MPZP07Litera"/>
      </w:pPr>
      <w:r w:rsidRPr="0096633C">
        <w:t>zachowane fragmenty zespołów zabudowy śródmiejskiej,</w:t>
      </w:r>
    </w:p>
    <w:p w14:paraId="7A4C4CF5" w14:textId="7FB900F2" w:rsidR="00E82D69" w:rsidRPr="0096633C" w:rsidRDefault="00E82D69" w:rsidP="00E82D69">
      <w:pPr>
        <w:pStyle w:val="MPZP07Litera"/>
      </w:pPr>
      <w:r w:rsidRPr="0096633C">
        <w:t xml:space="preserve">zieleń uliczna; </w:t>
      </w:r>
    </w:p>
    <w:p w14:paraId="4A584544" w14:textId="4C1C4221" w:rsidR="00E82D69" w:rsidRPr="0096633C" w:rsidRDefault="00696840" w:rsidP="00876E88">
      <w:pPr>
        <w:pStyle w:val="MPZP06Punkt"/>
      </w:pPr>
      <w:r w:rsidRPr="0096633C">
        <w:t>obowiązuje</w:t>
      </w:r>
      <w:r w:rsidR="00E30754" w:rsidRPr="0096633C">
        <w:t>:</w:t>
      </w:r>
      <w:r w:rsidRPr="0096633C">
        <w:t xml:space="preserve"> </w:t>
      </w:r>
    </w:p>
    <w:p w14:paraId="2289A740" w14:textId="6449C196" w:rsidR="00E30754" w:rsidRPr="0096633C" w:rsidRDefault="00E30754" w:rsidP="00E30754">
      <w:pPr>
        <w:pStyle w:val="MPZP07Litera"/>
      </w:pPr>
      <w:r w:rsidRPr="0096633C">
        <w:t>harmonijne wkomponowanie nowych i rozbudowywanych budynków frontowych od strony przestrzeni publicznych w zakresie:</w:t>
      </w:r>
    </w:p>
    <w:p w14:paraId="4F5275E2" w14:textId="53E347F1" w:rsidR="00E30754" w:rsidRPr="0096633C" w:rsidRDefault="00E30754" w:rsidP="00E30754">
      <w:pPr>
        <w:pStyle w:val="MPZP08Tiret"/>
      </w:pPr>
      <w:r w:rsidRPr="0096633C">
        <w:t>układu elewacji,</w:t>
      </w:r>
    </w:p>
    <w:p w14:paraId="0D518B15" w14:textId="1DBF3FBA" w:rsidR="00E30754" w:rsidRPr="0096633C" w:rsidRDefault="00E30754" w:rsidP="00E30754">
      <w:pPr>
        <w:pStyle w:val="MPZP08Tiret"/>
      </w:pPr>
      <w:r w:rsidRPr="0096633C">
        <w:t>skali,</w:t>
      </w:r>
    </w:p>
    <w:p w14:paraId="4CFC815C" w14:textId="603B51E1" w:rsidR="00E30754" w:rsidRPr="0096633C" w:rsidRDefault="00E30754" w:rsidP="00E30754">
      <w:pPr>
        <w:pStyle w:val="MPZP08Tiret"/>
      </w:pPr>
      <w:r w:rsidRPr="0096633C">
        <w:t>proporcji bryły,</w:t>
      </w:r>
    </w:p>
    <w:p w14:paraId="5EC1168E" w14:textId="2E845209" w:rsidR="00E30754" w:rsidRPr="0096633C" w:rsidRDefault="00E30754" w:rsidP="00E30754">
      <w:pPr>
        <w:pStyle w:val="MPZP08Tiret"/>
      </w:pPr>
      <w:r w:rsidRPr="0096633C">
        <w:lastRenderedPageBreak/>
        <w:t>charakteru stolarki otworowej,</w:t>
      </w:r>
    </w:p>
    <w:p w14:paraId="254BE163" w14:textId="3DB32AB0" w:rsidR="00E30754" w:rsidRPr="0096633C" w:rsidRDefault="00E30754" w:rsidP="00E30754">
      <w:pPr>
        <w:pStyle w:val="MPZP08Tiret"/>
      </w:pPr>
      <w:r w:rsidRPr="0096633C">
        <w:t>detalu architektonicznego;</w:t>
      </w:r>
    </w:p>
    <w:p w14:paraId="1D79720A" w14:textId="55BDE29D" w:rsidR="00E30754" w:rsidRPr="0096633C" w:rsidRDefault="00E30754" w:rsidP="00E30754">
      <w:pPr>
        <w:pStyle w:val="MPZP07Litera"/>
      </w:pPr>
      <w:r w:rsidRPr="0096633C">
        <w:t>zastosowanie tradycyjnych lub nawiązujących do tradycyjnych materiałów</w:t>
      </w:r>
      <w:r w:rsidR="00637BEB" w:rsidRPr="0096633C">
        <w:t xml:space="preserve"> wykończeniowych w elewacjach i pokryciu dachowym</w:t>
      </w:r>
      <w:r w:rsidRPr="0096633C">
        <w:t xml:space="preserve"> w zakresie:</w:t>
      </w:r>
    </w:p>
    <w:p w14:paraId="7871550C" w14:textId="0D4A36D0" w:rsidR="00637BEB" w:rsidRPr="0096633C" w:rsidRDefault="00637BEB" w:rsidP="00637BEB">
      <w:pPr>
        <w:pStyle w:val="MPZP08Tiret"/>
      </w:pPr>
      <w:r w:rsidRPr="0096633C">
        <w:t>struktury,</w:t>
      </w:r>
    </w:p>
    <w:p w14:paraId="7325946A" w14:textId="5D39DE10" w:rsidR="00637BEB" w:rsidRPr="0096633C" w:rsidRDefault="00637BEB" w:rsidP="00637BEB">
      <w:pPr>
        <w:pStyle w:val="MPZP08Tiret"/>
      </w:pPr>
      <w:r w:rsidRPr="0096633C">
        <w:t>barwy;</w:t>
      </w:r>
    </w:p>
    <w:p w14:paraId="284BC9DD" w14:textId="1A8EB0B9" w:rsidR="00D77FD8" w:rsidRPr="0096633C" w:rsidRDefault="00D87852" w:rsidP="00E30754">
      <w:pPr>
        <w:pStyle w:val="MPZP07Litera"/>
      </w:pPr>
      <w:r w:rsidRPr="0096633C">
        <w:t>zakaz lokalizowania elementów technicznego wyposażenia budynków na elewacjach eksponowanych od strony: dróg publicznych i wewnętrznych, ciągów pieszo–jezdnych oraz zieleni urządzonej, w zakresie: okablowania, klimatyzatorów, anten satelitarnych, przewodów dymowych i wentylacyjnych</w:t>
      </w:r>
      <w:r w:rsidR="009E3457" w:rsidRPr="0096633C">
        <w:t>.</w:t>
      </w:r>
    </w:p>
    <w:p w14:paraId="0F7E7E9F" w14:textId="6AEF9DB2" w:rsidR="00D87852" w:rsidRPr="0096633C" w:rsidRDefault="001662C2" w:rsidP="001662C2">
      <w:pPr>
        <w:pStyle w:val="MPZP04Paragraf"/>
      </w:pPr>
      <w:r w:rsidRPr="0096633C">
        <w:t>Na obszarze planu nie występują tereny wymagające ustaleń z zakresu potrzeb kształtowania przestrzeni publicznych.</w:t>
      </w:r>
    </w:p>
    <w:p w14:paraId="72A3B693" w14:textId="70BBCE21" w:rsidR="00D87852" w:rsidRPr="0096633C" w:rsidRDefault="00D87852" w:rsidP="00824FC1">
      <w:pPr>
        <w:pStyle w:val="MPZP04Paragraf"/>
      </w:pPr>
      <w:r w:rsidRPr="0096633C">
        <w:t>1. W zakresie granic i sposobów zagospodarowania terenów lub obiektów podlegających ochronie, ustalonych na podstawie przepisów odrębnych wskazuje się</w:t>
      </w:r>
      <w:r w:rsidR="00824FC1" w:rsidRPr="0096633C">
        <w:t xml:space="preserve"> na całym obszarze planu Park Krajobrazowy Międzyrzecza Warty i Widawki, w obrębie którego obowiązują zasady zagospodarowania terenu </w:t>
      </w:r>
      <w:r w:rsidR="00DD2DCA" w:rsidRPr="0096633C">
        <w:t>wynikające</w:t>
      </w:r>
      <w:r w:rsidR="00824FC1" w:rsidRPr="0096633C">
        <w:t xml:space="preserve"> z przepis</w:t>
      </w:r>
      <w:r w:rsidR="000E01AE" w:rsidRPr="0096633C">
        <w:t>ów odrębnych</w:t>
      </w:r>
      <w:r w:rsidR="00824FC1" w:rsidRPr="0096633C">
        <w:t>.</w:t>
      </w:r>
    </w:p>
    <w:p w14:paraId="3FF78369" w14:textId="77777777" w:rsidR="00D87852" w:rsidRPr="0096633C" w:rsidRDefault="00D87852" w:rsidP="003F6B77">
      <w:pPr>
        <w:numPr>
          <w:ilvl w:val="2"/>
          <w:numId w:val="23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Na obszarze planu: </w:t>
      </w:r>
    </w:p>
    <w:p w14:paraId="157929EA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nie występują:</w:t>
      </w:r>
    </w:p>
    <w:p w14:paraId="5BF9CF47" w14:textId="49816429" w:rsidR="00BD2C8D" w:rsidRPr="0096633C" w:rsidRDefault="00BD2C8D" w:rsidP="0003518E">
      <w:pPr>
        <w:pStyle w:val="MPZP07Litera"/>
      </w:pPr>
      <w:r w:rsidRPr="0096633C">
        <w:t xml:space="preserve">obszary </w:t>
      </w:r>
      <w:r w:rsidR="0003518E" w:rsidRPr="0096633C">
        <w:t>szczególnego zagrożenia powodzią, o których mowa w przepisach odrębnych,</w:t>
      </w:r>
    </w:p>
    <w:p w14:paraId="6449B685" w14:textId="298E89BC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tereny zagrożone osuwaniem się mas ziemnych, o których mowa w przepisach odrębnych</w:t>
      </w:r>
      <w:r w:rsidR="0003518E"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</w:p>
    <w:p w14:paraId="7AEBF536" w14:textId="262E64EA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obiekty związane z Obroną Cywilną</w:t>
      </w:r>
      <w:r w:rsidR="0003518E"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</w:p>
    <w:p w14:paraId="5CE23E19" w14:textId="6AB101C2" w:rsidR="0003518E" w:rsidRPr="0096633C" w:rsidRDefault="0003518E" w:rsidP="0003518E">
      <w:pPr>
        <w:pStyle w:val="MPZP07Litera"/>
      </w:pPr>
      <w:r w:rsidRPr="0096633C">
        <w:t>tereny i obszary górnicze, o których mowa w przepisach odrębnych,</w:t>
      </w:r>
    </w:p>
    <w:p w14:paraId="61B68406" w14:textId="668507DA" w:rsidR="0003518E" w:rsidRPr="0096633C" w:rsidRDefault="0003518E" w:rsidP="0003518E">
      <w:pPr>
        <w:pStyle w:val="MPZP07Litera"/>
      </w:pPr>
      <w:r w:rsidRPr="0096633C">
        <w:t>złoża udokumentowane, o których mowa w przepisach odrębnych;</w:t>
      </w:r>
    </w:p>
    <w:p w14:paraId="492B2435" w14:textId="0FA493D5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nie zostały wyznaczone krajobrazy priorytetowe określone w audycie krajobrazowym oraz w plan</w:t>
      </w:r>
      <w:r w:rsidR="0003518E" w:rsidRPr="0096633C">
        <w:rPr>
          <w:rFonts w:ascii="Arial Narrow" w:eastAsia="Times New Roman" w:hAnsi="Arial Narrow" w:cs="Times New Roman"/>
          <w:szCs w:val="20"/>
          <w:lang w:eastAsia="pl-PL"/>
        </w:rPr>
        <w:t>ie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zagospodarowania przestrzennego województwa, w związku z czym brak jest podstaw do wprowadzenia ustaleń w tym zakresie.</w:t>
      </w:r>
    </w:p>
    <w:p w14:paraId="1718EE62" w14:textId="77777777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1. W zakresie szczegółowych zasad i warunków scalania i podziału nieruchomości ustala się:</w:t>
      </w:r>
    </w:p>
    <w:p w14:paraId="327DD302" w14:textId="12E67370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minimalną powierzchnię działek uzyskanych w wyniku scalania i podziału nieruchomości – 5 m</w:t>
      </w:r>
      <w:r w:rsidRPr="0096633C">
        <w:rPr>
          <w:rFonts w:ascii="Arial Narrow" w:eastAsia="Times New Roman" w:hAnsi="Arial Narrow" w:cs="Times New Roman"/>
          <w:szCs w:val="20"/>
          <w:vertAlign w:val="superscript"/>
          <w:lang w:eastAsia="pl-PL"/>
        </w:rPr>
        <w:t>2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, o ile ustalenia szczegółowe nie stanowią inaczej;</w:t>
      </w:r>
    </w:p>
    <w:p w14:paraId="2014D06A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minimalną szerokość frontów działek uzyskanych w wyniku scalania i podziału nieruchomości – 2 m, o ile ustalenia szczegółowe nie stanowią inaczej;</w:t>
      </w:r>
    </w:p>
    <w:p w14:paraId="598C406F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zasadę podziału prostopadle lub równolegle do pasa drogowego, od którego znajduje się front działki z możliwością odstępstwa, w przypadku gdy warunki terenowe uniemożliwiają prowadzenie podziałów zgodnie z przyjętą zasadą, nie więcej niż 10</w:t>
      </w:r>
      <w:r w:rsidRPr="0096633C">
        <w:rPr>
          <w:rFonts w:ascii="Arial Narrow" w:eastAsia="Times New Roman" w:hAnsi="Arial Narrow" w:cs="Times New Roman"/>
          <w:szCs w:val="20"/>
          <w:vertAlign w:val="superscript"/>
          <w:lang w:eastAsia="pl-PL"/>
        </w:rPr>
        <w:t>0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.</w:t>
      </w:r>
    </w:p>
    <w:p w14:paraId="2EDA24EE" w14:textId="77777777" w:rsidR="00D87852" w:rsidRPr="0096633C" w:rsidRDefault="00D87852" w:rsidP="00B2394A">
      <w:pPr>
        <w:pStyle w:val="MPZP05Ustp"/>
        <w:numPr>
          <w:ilvl w:val="2"/>
          <w:numId w:val="30"/>
        </w:numPr>
      </w:pPr>
      <w:r w:rsidRPr="0096633C">
        <w:t>Na obszarze planu nie ustala się granic obszarów wymagających scalenia i podziału nieruchomości.</w:t>
      </w:r>
    </w:p>
    <w:p w14:paraId="5D537FDF" w14:textId="0A0CF67B" w:rsidR="00D87852" w:rsidRPr="0096633C" w:rsidRDefault="00575CC5" w:rsidP="00575CC5">
      <w:pPr>
        <w:pStyle w:val="MPZP04Paragraf"/>
      </w:pPr>
      <w:r w:rsidRPr="0096633C">
        <w:t>W zakresie szczególnych warunków zagospodarowania terenów oraz ograniczenia w ich użytkowaniu, w tym zakaz zabudowy ustala się nakaz realizacji wszystkich nowych budowli o wysokości równej lub większej od 50 m n.p.t. zgodnie z przepisami odrębnymi</w:t>
      </w:r>
      <w:r w:rsidR="003F10ED" w:rsidRPr="0096633C">
        <w:t>.</w:t>
      </w:r>
    </w:p>
    <w:p w14:paraId="2E9BFF4E" w14:textId="77777777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1. W zakresie zasad modernizacji, rozbudowy i budowy infrastruktury technicznej ustala się:</w:t>
      </w:r>
    </w:p>
    <w:p w14:paraId="319E2815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możliwość zachowania przesyłowej i dystrybucyjnej sieci infrastruktury technicznej z możliwością prowadzenia w jej obrębie robót budowlanych;</w:t>
      </w:r>
    </w:p>
    <w:p w14:paraId="1B7471D1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zaopatrzenie w energię elektryczną:</w:t>
      </w:r>
    </w:p>
    <w:p w14:paraId="5D3F1DA4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 istniejącej i rozbudowywanej sieci elektroenergetycznej,</w:t>
      </w:r>
    </w:p>
    <w:p w14:paraId="5960F7B1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 dopuszczeniem budowy nowej, rozbudowy, przebudowy i modernizacji istniejącej sieci dystrybucyjnej elektroenergetycznej w formie linii napowietrznych lub kablowych wraz z przyłączami oraz budowy stacji transformatorowych;</w:t>
      </w:r>
    </w:p>
    <w:p w14:paraId="780B1657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zaopatrzenie w gaz:</w:t>
      </w:r>
    </w:p>
    <w:p w14:paraId="68474C44" w14:textId="7067DB69" w:rsidR="00781944" w:rsidRPr="0096633C" w:rsidRDefault="00781944" w:rsidP="00781944">
      <w:pPr>
        <w:pStyle w:val="MPZP07Litera"/>
      </w:pPr>
      <w:r w:rsidRPr="0096633C">
        <w:t xml:space="preserve">z planowanej sieci gazowej, </w:t>
      </w:r>
    </w:p>
    <w:p w14:paraId="2BD7F74A" w14:textId="6ADAD5C1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 indywidualnych zbiorników z gazem płynnym,</w:t>
      </w:r>
    </w:p>
    <w:p w14:paraId="17369612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 butli z gazem propan-butan;</w:t>
      </w:r>
    </w:p>
    <w:p w14:paraId="2427EF42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zaopatrzenie w ciepło:</w:t>
      </w:r>
    </w:p>
    <w:p w14:paraId="2B126BBA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 indywidualnych i zbiorowych, proekologicznych wysokosprawnych źródeł energii cieplnej, charakteryzujących się brakiem lub niską emisją substancji do powietrza,</w:t>
      </w:r>
    </w:p>
    <w:p w14:paraId="7CBB939C" w14:textId="3923C640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ze źródeł odnawialnych o mocy nie przekraczającej 100 kW, z wyjątkiem źródeł energii obejmujących energię wiatru</w:t>
      </w:r>
      <w:r w:rsidR="0067608A"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</w:p>
    <w:p w14:paraId="4A3F31C0" w14:textId="3E2C7F61" w:rsidR="00C76BB1" w:rsidRPr="0096633C" w:rsidRDefault="0067608A" w:rsidP="00C76BB1">
      <w:pPr>
        <w:pStyle w:val="MPZP07Litera"/>
      </w:pPr>
      <w:r w:rsidRPr="0096633C">
        <w:lastRenderedPageBreak/>
        <w:t xml:space="preserve">zgodnie z przepisami odrębnymi dotyczącymi </w:t>
      </w:r>
      <w:r w:rsidR="00C76BB1" w:rsidRPr="0096633C">
        <w:t>ograniczeń w zakresie eksploatacji instalacji, w których następuje spalani</w:t>
      </w:r>
      <w:r w:rsidR="003A095D" w:rsidRPr="0096633C">
        <w:t>e paliw</w:t>
      </w:r>
      <w:r w:rsidRPr="0096633C">
        <w:t>;</w:t>
      </w:r>
    </w:p>
    <w:p w14:paraId="431ACE18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zaopatrzenie w wodę:</w:t>
      </w:r>
    </w:p>
    <w:p w14:paraId="76614376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 istniejącej i rozbudowywanej sieci wodociągowej,</w:t>
      </w:r>
    </w:p>
    <w:p w14:paraId="5B79A47A" w14:textId="5F060E09" w:rsidR="003F10ED" w:rsidRPr="0096633C" w:rsidRDefault="003F10ED" w:rsidP="003F10ED">
      <w:pPr>
        <w:pStyle w:val="MPZP07Litera"/>
      </w:pPr>
      <w:r w:rsidRPr="0096633C">
        <w:t>z indywidualnych ujęć wody,</w:t>
      </w:r>
    </w:p>
    <w:p w14:paraId="0C65F06B" w14:textId="161FC29C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do celów przeciwpożarowych zgodnie z ustaleniami zawartymi w przepisach odrębnych; </w:t>
      </w:r>
    </w:p>
    <w:p w14:paraId="3DC4F7BD" w14:textId="7DB9A78B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odprowadzanie ścieków bytowych</w:t>
      </w:r>
      <w:r w:rsidR="003F10ED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i 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komunalnych:</w:t>
      </w:r>
    </w:p>
    <w:p w14:paraId="4860D059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do istniejącej i rozbudowywanej sieci kanalizacji sanitarnej,</w:t>
      </w:r>
    </w:p>
    <w:p w14:paraId="4525B322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zakaz odprowadzania nieoczyszczonych ścieków powstałych na obszarze planu do wód powierzchniowych, rowów melioracyjnych oraz wprost do ziemi;</w:t>
      </w:r>
    </w:p>
    <w:p w14:paraId="52560028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odprowadzanie wód opadowych i roztopowych:</w:t>
      </w:r>
    </w:p>
    <w:p w14:paraId="4850F272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do istniejącej i rozbudowywanej sieci kanalizacji deszczowej,</w:t>
      </w:r>
    </w:p>
    <w:p w14:paraId="6471D92D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niezanieczyszczonych do ziemi, zgodnie z przepisami odrębnymi;</w:t>
      </w:r>
    </w:p>
    <w:p w14:paraId="7EA58469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gospodarowanie odpadami zgodnie z przepisami odrębnymi;</w:t>
      </w:r>
    </w:p>
    <w:p w14:paraId="2ED5B405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dostęp do systemów łączności poprzez sieć telekomunikacyjną i systemy łączności bezprzewodowej.</w:t>
      </w:r>
    </w:p>
    <w:p w14:paraId="5767F1AA" w14:textId="77777777" w:rsidR="00D87852" w:rsidRPr="0096633C" w:rsidRDefault="00D87852" w:rsidP="003F6B77">
      <w:pPr>
        <w:numPr>
          <w:ilvl w:val="2"/>
          <w:numId w:val="20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W zakresie systemu komunikacji ustala się:</w:t>
      </w:r>
    </w:p>
    <w:p w14:paraId="49AEFC65" w14:textId="5B1E44EF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obsługę komunikacyjną terenów objętych planem z przyległych dróg publicznych</w:t>
      </w:r>
      <w:r w:rsidR="00600433"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o ile ustalenia szczegółowe nie stanowią inaczej;</w:t>
      </w:r>
    </w:p>
    <w:p w14:paraId="59158F46" w14:textId="1E7D92BC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możliwość realizacji dojść i dojazdów o szerokości </w:t>
      </w:r>
      <w:r w:rsidR="00D9275C" w:rsidRPr="0096633C">
        <w:rPr>
          <w:rFonts w:ascii="Arial Narrow" w:eastAsia="Times New Roman" w:hAnsi="Arial Narrow" w:cs="Times New Roman"/>
          <w:szCs w:val="20"/>
          <w:lang w:eastAsia="pl-PL"/>
        </w:rPr>
        <w:t>zgodnej z przepisami odrębnymi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2B264F71" w14:textId="4AA69803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nakaz zapewnienia </w:t>
      </w:r>
      <w:r w:rsidR="002826A8" w:rsidRPr="0096633C">
        <w:rPr>
          <w:rFonts w:ascii="Arial Narrow" w:eastAsia="Times New Roman" w:hAnsi="Arial Narrow" w:cs="Times New Roman"/>
          <w:szCs w:val="20"/>
          <w:lang w:eastAsia="pl-PL"/>
        </w:rPr>
        <w:t>minimalnej liczby miejsc do parkowania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, na własnej działce budowlanej w granicach terenu, na którym lokalizowana jest inwestycja lub na działce albo jej części położonej w bezpośrednim sąsiedztwie, do której inwestor posiada prawo do jej dysponowania</w:t>
      </w:r>
      <w:r w:rsidR="005E66C2"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w </w:t>
      </w:r>
      <w:r w:rsidR="005E66C2" w:rsidRPr="0096633C">
        <w:rPr>
          <w:rFonts w:ascii="Arial Narrow" w:eastAsia="Times New Roman" w:hAnsi="Arial Narrow" w:cs="Times New Roman"/>
          <w:szCs w:val="20"/>
          <w:lang w:eastAsia="pl-PL"/>
        </w:rPr>
        <w:t>ilości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:</w:t>
      </w:r>
    </w:p>
    <w:p w14:paraId="77C261D0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1 miejsce postojowe na jeden budynek w zabudowie mieszkaniowej jednorodzinnej,</w:t>
      </w:r>
    </w:p>
    <w:p w14:paraId="6E633516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1 miejsce postojowe na każde rozpoczęte 35 m</w:t>
      </w:r>
      <w:r w:rsidRPr="0096633C">
        <w:rPr>
          <w:rFonts w:ascii="Arial Narrow" w:eastAsia="Times New Roman" w:hAnsi="Arial Narrow" w:cs="Times New Roman"/>
          <w:szCs w:val="20"/>
          <w:vertAlign w:val="superscript"/>
          <w:lang w:eastAsia="pl-PL"/>
        </w:rPr>
        <w:t>2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powierzchni użytkowej usług, lecz nie mniej niż 2 miejsca postojowe na jeden lokal usługowy,</w:t>
      </w:r>
    </w:p>
    <w:p w14:paraId="6EF8804E" w14:textId="17F39374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1 miejsce postojowe na 8 miejsc konsumpcyjnych w usługach gastronomii, lecz nie mniej niż 1 miejsce na jeden lokal usług gastronomii</w:t>
      </w:r>
      <w:r w:rsidR="00DF012D"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323B0DE2" w14:textId="74229436" w:rsidR="00D87852" w:rsidRPr="0096633C" w:rsidRDefault="00390A7D" w:rsidP="00B646DE">
      <w:pPr>
        <w:pStyle w:val="MPZP06Punkt"/>
      </w:pPr>
      <w:r w:rsidRPr="0096633C">
        <w:t xml:space="preserve">na </w:t>
      </w:r>
      <w:r w:rsidR="00B646DE" w:rsidRPr="0096633C">
        <w:t>terenach niestanowiących dróg publicznych, stref zamieszkania oraz stref ruchu</w:t>
      </w:r>
      <w:r w:rsidR="00067B25" w:rsidRPr="0096633C">
        <w:t>,</w:t>
      </w:r>
      <w:r w:rsidR="00B646DE" w:rsidRPr="0096633C">
        <w:t xml:space="preserve"> liczbę miejsc przeznaczonych na postój pojazdów zaopatrzonych w kartę parkingową</w:t>
      </w:r>
      <w:r w:rsidR="00067B25" w:rsidRPr="0096633C">
        <w:t>,</w:t>
      </w:r>
      <w:r w:rsidR="00B646DE" w:rsidRPr="0096633C">
        <w:t xml:space="preserve"> w ilości analogicznej</w:t>
      </w:r>
      <w:r w:rsidR="00067B25" w:rsidRPr="0096633C">
        <w:t>,</w:t>
      </w:r>
      <w:r w:rsidR="00B646DE" w:rsidRPr="0096633C">
        <w:t xml:space="preserve"> określonej przepisami odrębnymi jak na terenie dróg publicznych, w strefach zamieszkania oraz w strefach ruchu</w:t>
      </w:r>
      <w:r w:rsidR="00360E1F" w:rsidRPr="0096633C">
        <w:t>.</w:t>
      </w:r>
    </w:p>
    <w:p w14:paraId="305B97F5" w14:textId="71685485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Sposobów i terminów tymczasowego zagospodarowania, urządzania i użytkowania terenów nie ustala się</w:t>
      </w:r>
      <w:r w:rsidR="00A50BE2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z uwagi na brak potrzeb w tym zakresie.</w:t>
      </w:r>
    </w:p>
    <w:p w14:paraId="12582C9F" w14:textId="77777777" w:rsidR="00174CB7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Ustala się stawkę procentową, o której mowa w art. 36 ust. 4 ustawy</w:t>
      </w:r>
      <w:r w:rsidR="00174CB7" w:rsidRPr="0096633C">
        <w:rPr>
          <w:rFonts w:ascii="Arial Narrow" w:eastAsia="Times New Roman" w:hAnsi="Arial Narrow" w:cs="Times New Roman"/>
          <w:b/>
          <w:szCs w:val="24"/>
          <w:lang w:eastAsia="pl-PL"/>
        </w:rPr>
        <w:t>:</w:t>
      </w:r>
      <w:r w:rsidR="009A2C67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</w:t>
      </w:r>
    </w:p>
    <w:p w14:paraId="49130505" w14:textId="77777777" w:rsidR="0077392C" w:rsidRPr="0096633C" w:rsidRDefault="0077392C" w:rsidP="00174CB7">
      <w:pPr>
        <w:pStyle w:val="MPZP06Punkt"/>
        <w:rPr>
          <w:szCs w:val="24"/>
        </w:rPr>
      </w:pPr>
      <w:r w:rsidRPr="0096633C">
        <w:rPr>
          <w:szCs w:val="24"/>
        </w:rPr>
        <w:t>d</w:t>
      </w:r>
      <w:r w:rsidR="00174CB7" w:rsidRPr="0096633C">
        <w:rPr>
          <w:szCs w:val="24"/>
        </w:rPr>
        <w:t>la tere</w:t>
      </w:r>
      <w:r w:rsidR="00A50BE2" w:rsidRPr="0096633C">
        <w:rPr>
          <w:szCs w:val="24"/>
        </w:rPr>
        <w:t>nu oznaczonego na rysunku planu symbolem MN-U</w:t>
      </w:r>
      <w:r w:rsidRPr="0096633C">
        <w:rPr>
          <w:szCs w:val="24"/>
        </w:rPr>
        <w:t xml:space="preserve"> </w:t>
      </w:r>
      <w:r w:rsidR="009A2C67" w:rsidRPr="0096633C">
        <w:rPr>
          <w:szCs w:val="24"/>
        </w:rPr>
        <w:t xml:space="preserve">w wysokości </w:t>
      </w:r>
      <w:r w:rsidRPr="0096633C">
        <w:rPr>
          <w:szCs w:val="24"/>
        </w:rPr>
        <w:t>20%;</w:t>
      </w:r>
    </w:p>
    <w:p w14:paraId="44E171D6" w14:textId="66D2E0C3" w:rsidR="00D87852" w:rsidRPr="0096633C" w:rsidRDefault="0077392C" w:rsidP="00347453">
      <w:pPr>
        <w:pStyle w:val="MPZP06Punkt"/>
        <w:rPr>
          <w:szCs w:val="24"/>
        </w:rPr>
      </w:pPr>
      <w:r w:rsidRPr="0096633C">
        <w:rPr>
          <w:szCs w:val="24"/>
        </w:rPr>
        <w:t xml:space="preserve">na pozostałych terenach w wysokości </w:t>
      </w:r>
      <w:r w:rsidR="002E0C3D" w:rsidRPr="0096633C">
        <w:rPr>
          <w:szCs w:val="24"/>
        </w:rPr>
        <w:t>0,1</w:t>
      </w:r>
      <w:r w:rsidR="009A2C67" w:rsidRPr="0096633C">
        <w:rPr>
          <w:szCs w:val="24"/>
        </w:rPr>
        <w:t>%</w:t>
      </w:r>
      <w:r w:rsidR="000D60E0" w:rsidRPr="0096633C">
        <w:rPr>
          <w:szCs w:val="24"/>
        </w:rPr>
        <w:t>.</w:t>
      </w:r>
      <w:r w:rsidR="00D87852" w:rsidRPr="0096633C">
        <w:rPr>
          <w:szCs w:val="24"/>
        </w:rPr>
        <w:t xml:space="preserve"> </w:t>
      </w:r>
    </w:p>
    <w:p w14:paraId="66AA74DD" w14:textId="77777777" w:rsidR="00D87852" w:rsidRPr="0096633C" w:rsidRDefault="00D87852" w:rsidP="00DA11DA">
      <w:pPr>
        <w:pStyle w:val="MPZP02Rozdzia"/>
      </w:pPr>
    </w:p>
    <w:p w14:paraId="48048F90" w14:textId="77777777" w:rsidR="00D87852" w:rsidRPr="0096633C" w:rsidRDefault="00D87852" w:rsidP="00D87852">
      <w:pPr>
        <w:spacing w:after="120" w:line="240" w:lineRule="auto"/>
        <w:jc w:val="center"/>
        <w:outlineLvl w:val="2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 xml:space="preserve">USTALENIA SZCZEGÓŁOWE </w:t>
      </w:r>
    </w:p>
    <w:p w14:paraId="65FF0136" w14:textId="24F05D88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1. Dla terenu oznaczonego na rysunku planu symbolem: </w:t>
      </w:r>
      <w:r w:rsidR="008C1E24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begin"/>
      </w:r>
      <w:r w:rsidR="008C1E24" w:rsidRPr="0096633C">
        <w:rPr>
          <w:rFonts w:ascii="Arial Narrow" w:eastAsia="Times New Roman" w:hAnsi="Arial Narrow" w:cs="Times New Roman"/>
          <w:b/>
          <w:szCs w:val="24"/>
          <w:lang w:eastAsia="pl-PL"/>
        </w:rPr>
        <w:instrText xml:space="preserve"> MACROBUTTON OtworzJeden </w:instrText>
      </w:r>
      <w:r w:rsidR="008C1E24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begin"/>
      </w:r>
      <w:r w:rsidR="008C1E24" w:rsidRPr="0096633C">
        <w:rPr>
          <w:rFonts w:ascii="Arial Narrow" w:eastAsia="Times New Roman" w:hAnsi="Arial Narrow" w:cs="Times New Roman"/>
          <w:b/>
          <w:szCs w:val="24"/>
          <w:lang w:eastAsia="pl-PL"/>
        </w:rPr>
        <w:instrText xml:space="preserve"> QUOTE "2.MN-U" \* MERGEFORMAT </w:instrText>
      </w:r>
      <w:r w:rsidR="008C1E24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separate"/>
      </w:r>
      <w:r w:rsidR="008C1E24" w:rsidRPr="0096633C">
        <w:rPr>
          <w:rFonts w:ascii="Arial Narrow" w:eastAsia="Times New Roman" w:hAnsi="Arial Narrow" w:cs="Times New Roman"/>
          <w:b/>
          <w:szCs w:val="24"/>
          <w:lang w:eastAsia="pl-PL"/>
        </w:rPr>
        <w:instrText>2.MN-U</w:instrText>
      </w:r>
      <w:r w:rsidR="008C1E24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end"/>
      </w:r>
      <w:r w:rsidR="008C1E24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end"/>
      </w:r>
      <w:r w:rsidR="008C1E24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ustala się przeznaczenie równorzędne pod:</w:t>
      </w:r>
    </w:p>
    <w:p w14:paraId="02DE5906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zabudowę mieszkaniową jednorodzinną;</w:t>
      </w:r>
    </w:p>
    <w:p w14:paraId="2709FDF1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zabudowę usługową.</w:t>
      </w:r>
    </w:p>
    <w:p w14:paraId="455FDA53" w14:textId="77777777" w:rsidR="00D87852" w:rsidRPr="0096633C" w:rsidRDefault="00D87852" w:rsidP="003F6B77">
      <w:pPr>
        <w:numPr>
          <w:ilvl w:val="2"/>
          <w:numId w:val="25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W zakresie zasad ochrony i kształtowania ładu przestrzennego oraz parametrów i wskaźników kształtowania zabudowy i zagospodarowania terenu ustala się:</w:t>
      </w:r>
    </w:p>
    <w:p w14:paraId="09476F7B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uzupełniający sposób zagospodarowania pod:</w:t>
      </w:r>
    </w:p>
    <w:p w14:paraId="148C868C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altany,</w:t>
      </w:r>
    </w:p>
    <w:p w14:paraId="6E12598F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wiaty,</w:t>
      </w:r>
    </w:p>
    <w:p w14:paraId="5102C5B3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obiekty małej architektury,</w:t>
      </w:r>
    </w:p>
    <w:p w14:paraId="72673C84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dojścia,</w:t>
      </w:r>
    </w:p>
    <w:p w14:paraId="7D8981A5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dojazdy,</w:t>
      </w:r>
    </w:p>
    <w:p w14:paraId="1F3F9426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miejsca postojowe,</w:t>
      </w:r>
    </w:p>
    <w:p w14:paraId="65233D5C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sieci, urządzenia i budowle infrastruktury technicznej,</w:t>
      </w:r>
    </w:p>
    <w:p w14:paraId="13F5DE2C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zieleń urządzoną;</w:t>
      </w:r>
    </w:p>
    <w:p w14:paraId="7F41C520" w14:textId="6C68ACB4" w:rsidR="00E04A81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realizację budynków</w:t>
      </w:r>
      <w:r w:rsidR="00E04A81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mieszkalnych, mieszkalno-usługowych </w:t>
      </w:r>
      <w:r w:rsidR="003F30C9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lub </w:t>
      </w:r>
      <w:r w:rsidR="00E04A81" w:rsidRPr="0096633C">
        <w:rPr>
          <w:rFonts w:ascii="Arial Narrow" w:eastAsia="Times New Roman" w:hAnsi="Arial Narrow" w:cs="Times New Roman"/>
          <w:szCs w:val="20"/>
          <w:lang w:eastAsia="pl-PL"/>
        </w:rPr>
        <w:t>usługowych</w:t>
      </w:r>
      <w:r w:rsidR="005B5029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wolno stojących;</w:t>
      </w:r>
    </w:p>
    <w:p w14:paraId="520945A3" w14:textId="5F83D10F" w:rsidR="00896407" w:rsidRPr="0096633C" w:rsidRDefault="00041924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nakaz zachowania od drogi DW480 pierzejowego charakteru zabudowy;</w:t>
      </w:r>
    </w:p>
    <w:p w14:paraId="591A1EE0" w14:textId="6EE00ECE" w:rsidR="00F770EC" w:rsidRPr="0096633C" w:rsidRDefault="00F770EC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lastRenderedPageBreak/>
        <w:t>możliwość zachowania przejść bramowych;</w:t>
      </w:r>
    </w:p>
    <w:p w14:paraId="2259405A" w14:textId="2B96F3F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maksymalną wysokość zabudowy:</w:t>
      </w:r>
    </w:p>
    <w:p w14:paraId="5506715E" w14:textId="3B55E4E2" w:rsidR="00D87852" w:rsidRPr="0096633C" w:rsidRDefault="00D87852" w:rsidP="003F30C9">
      <w:pPr>
        <w:pStyle w:val="MPZP07Litera"/>
      </w:pPr>
      <w:r w:rsidRPr="0096633C">
        <w:t xml:space="preserve">budynków mieszkalnych, mieszkalno-usługowych </w:t>
      </w:r>
      <w:r w:rsidR="003F30C9" w:rsidRPr="0096633C">
        <w:t>lub</w:t>
      </w:r>
      <w:r w:rsidRPr="0096633C">
        <w:t xml:space="preserve"> usługowych: </w:t>
      </w:r>
      <w:r w:rsidR="003F30C9" w:rsidRPr="0096633C">
        <w:t>10 m</w:t>
      </w:r>
      <w:r w:rsidRPr="0096633C">
        <w:t>,</w:t>
      </w:r>
    </w:p>
    <w:p w14:paraId="49EDB9AC" w14:textId="58ACCD59" w:rsidR="00D87852" w:rsidRPr="0096633C" w:rsidRDefault="00D87852" w:rsidP="008F02BF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innej: 5 m;</w:t>
      </w:r>
    </w:p>
    <w:p w14:paraId="3FF8CFC7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intensywność zabudowy w odniesieniu do powierzchni działki budowlanej:</w:t>
      </w:r>
    </w:p>
    <w:p w14:paraId="4747EC65" w14:textId="5524749C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maksymalną </w:t>
      </w:r>
      <w:r w:rsidR="00476A5A" w:rsidRPr="0096633C">
        <w:rPr>
          <w:rFonts w:ascii="Arial Narrow" w:eastAsia="Times New Roman" w:hAnsi="Arial Narrow" w:cs="Times New Roman"/>
          <w:szCs w:val="20"/>
          <w:lang w:eastAsia="pl-PL"/>
        </w:rPr>
        <w:t>1,</w:t>
      </w:r>
      <w:r w:rsidR="00F87B3D" w:rsidRPr="0096633C">
        <w:rPr>
          <w:rFonts w:ascii="Arial Narrow" w:eastAsia="Times New Roman" w:hAnsi="Arial Narrow" w:cs="Times New Roman"/>
          <w:szCs w:val="20"/>
          <w:lang w:eastAsia="pl-PL"/>
        </w:rPr>
        <w:t>6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</w:p>
    <w:p w14:paraId="2D44B622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minimalną 0,1;</w:t>
      </w:r>
    </w:p>
    <w:p w14:paraId="400C0F38" w14:textId="729A6C25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bookmarkStart w:id="3" w:name="_Hlk498419493"/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powierzchnię zabudowy nie większą niż </w:t>
      </w:r>
      <w:r w:rsidR="009001E3" w:rsidRPr="0096633C">
        <w:rPr>
          <w:rFonts w:ascii="Arial Narrow" w:eastAsia="Times New Roman" w:hAnsi="Arial Narrow" w:cs="Times New Roman"/>
          <w:szCs w:val="20"/>
          <w:lang w:eastAsia="pl-PL"/>
        </w:rPr>
        <w:t>80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% powierzchni działki budowlanej;</w:t>
      </w:r>
      <w:bookmarkEnd w:id="3"/>
    </w:p>
    <w:p w14:paraId="29B09B28" w14:textId="7A40267A" w:rsidR="00D87852" w:rsidRPr="0096633C" w:rsidRDefault="003017ED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bookmarkStart w:id="4" w:name="_Hlk502748730"/>
      <w:r w:rsidRPr="0096633C">
        <w:rPr>
          <w:rFonts w:ascii="Arial Narrow" w:eastAsia="Times New Roman" w:hAnsi="Arial Narrow" w:cs="Times New Roman"/>
          <w:szCs w:val="20"/>
          <w:lang w:eastAsia="pl-PL"/>
        </w:rPr>
        <w:t>minimalny udział procentowy powierzchni biologicznie czynnej w odniesieniu do powierzchni działki budowlanej: 10%;</w:t>
      </w:r>
      <w:bookmarkEnd w:id="4"/>
    </w:p>
    <w:p w14:paraId="491D407D" w14:textId="77777777" w:rsidR="0079523E" w:rsidRPr="0096633C" w:rsidRDefault="0079523E" w:rsidP="0079523E">
      <w:pPr>
        <w:pStyle w:val="MPZP06Punkt"/>
      </w:pPr>
      <w:r w:rsidRPr="0096633C">
        <w:t xml:space="preserve">dachy: </w:t>
      </w:r>
    </w:p>
    <w:p w14:paraId="023FC55E" w14:textId="77777777" w:rsidR="0079523E" w:rsidRPr="0096633C" w:rsidRDefault="0079523E" w:rsidP="0079523E">
      <w:pPr>
        <w:pStyle w:val="MPZP07Litera"/>
      </w:pPr>
      <w:r w:rsidRPr="0096633C">
        <w:t>płaskie,</w:t>
      </w:r>
    </w:p>
    <w:p w14:paraId="63836556" w14:textId="77777777" w:rsidR="0079523E" w:rsidRPr="0096633C" w:rsidRDefault="0079523E" w:rsidP="0079523E">
      <w:pPr>
        <w:pStyle w:val="MPZP07Litera"/>
      </w:pPr>
      <w:r w:rsidRPr="0096633C">
        <w:t>jednospadowe o nachyleniu połaci do 45°,</w:t>
      </w:r>
    </w:p>
    <w:p w14:paraId="42D38B4E" w14:textId="77777777" w:rsidR="0079523E" w:rsidRPr="0096633C" w:rsidRDefault="0079523E" w:rsidP="0079523E">
      <w:pPr>
        <w:pStyle w:val="MPZP07Litera"/>
      </w:pPr>
      <w:r w:rsidRPr="0096633C">
        <w:t>dwuspadowe lub wielospadowe o symetrycznym układzie połaci głównych i nachyleniu połaci od 20° do 45°;</w:t>
      </w:r>
    </w:p>
    <w:p w14:paraId="22CC03D7" w14:textId="1A335D99" w:rsidR="00BA0AB6" w:rsidRPr="0096633C" w:rsidRDefault="00BA0AB6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sytuowanie głównej kalenicy dachu równolegle do </w:t>
      </w:r>
      <w:r w:rsidR="002F6638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obowiązującej 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linii zabudowy;</w:t>
      </w:r>
    </w:p>
    <w:p w14:paraId="7EEBEFE9" w14:textId="2A4E8EE0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pokrycie dachów:</w:t>
      </w:r>
    </w:p>
    <w:p w14:paraId="3C5FC963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płaskich z dowolnego materiału, z wyjątkiem blachy o profilu falistym, trapezowym,</w:t>
      </w:r>
    </w:p>
    <w:p w14:paraId="41BDABAA" w14:textId="6678041A" w:rsidR="00D87852" w:rsidRPr="0096633C" w:rsidRDefault="00744B9C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jednospadowych, </w:t>
      </w:r>
      <w:r w:rsidR="00D87852" w:rsidRPr="0096633C">
        <w:rPr>
          <w:rFonts w:ascii="Arial Narrow" w:eastAsia="Times New Roman" w:hAnsi="Arial Narrow" w:cs="Times New Roman"/>
          <w:szCs w:val="20"/>
          <w:lang w:eastAsia="pl-PL"/>
        </w:rPr>
        <w:t>dwuspadowych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lub </w:t>
      </w:r>
      <w:r w:rsidR="00D87852" w:rsidRPr="0096633C">
        <w:rPr>
          <w:rFonts w:ascii="Arial Narrow" w:eastAsia="Times New Roman" w:hAnsi="Arial Narrow" w:cs="Times New Roman"/>
          <w:szCs w:val="20"/>
          <w:lang w:eastAsia="pl-PL"/>
        </w:rPr>
        <w:t>wielospadowych:</w:t>
      </w:r>
    </w:p>
    <w:p w14:paraId="246F644A" w14:textId="77777777" w:rsidR="00D87852" w:rsidRPr="0096633C" w:rsidRDefault="00D87852" w:rsidP="00D87852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dachówką ceramiczną,</w:t>
      </w:r>
    </w:p>
    <w:p w14:paraId="606721F4" w14:textId="77777777" w:rsidR="00D87852" w:rsidRPr="0096633C" w:rsidRDefault="00D87852" w:rsidP="00D87852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dachówką cementową,</w:t>
      </w:r>
    </w:p>
    <w:p w14:paraId="6F8E7AE2" w14:textId="77777777" w:rsidR="00D87852" w:rsidRPr="0096633C" w:rsidRDefault="00D87852" w:rsidP="00D87852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materiałem o wyglądzie zbliżonym do dachówki,</w:t>
      </w:r>
    </w:p>
    <w:p w14:paraId="480D29DC" w14:textId="77777777" w:rsidR="00D87852" w:rsidRPr="0096633C" w:rsidRDefault="00D87852" w:rsidP="00D87852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blachą łączoną na rąbek stojący lub leżący;</w:t>
      </w:r>
    </w:p>
    <w:p w14:paraId="3C0BBD35" w14:textId="4A600243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kolorystykę dachów</w:t>
      </w:r>
      <w:r w:rsidR="00C03AF5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jednospadowych,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dwuspadowych, wielospadowych w tonacji czerni, czerwieni lub brązu.</w:t>
      </w:r>
    </w:p>
    <w:p w14:paraId="29665D64" w14:textId="77777777" w:rsidR="00D87852" w:rsidRPr="0096633C" w:rsidRDefault="00D87852" w:rsidP="00D87852">
      <w:pPr>
        <w:numPr>
          <w:ilvl w:val="2"/>
          <w:numId w:val="1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W zakresie szczegółowych zasad i warunków scalania i podziału nieruchomości, ustala się:</w:t>
      </w:r>
    </w:p>
    <w:p w14:paraId="57199593" w14:textId="07AF8333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minimalną powierzchnię działki: </w:t>
      </w:r>
      <w:r w:rsidR="00705E79" w:rsidRPr="0096633C">
        <w:rPr>
          <w:rFonts w:ascii="Arial Narrow" w:eastAsia="Times New Roman" w:hAnsi="Arial Narrow" w:cs="Times New Roman"/>
          <w:szCs w:val="20"/>
          <w:lang w:eastAsia="pl-PL"/>
        </w:rPr>
        <w:t>3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00 m</w:t>
      </w:r>
      <w:r w:rsidRPr="0096633C">
        <w:rPr>
          <w:rFonts w:ascii="Arial Narrow" w:eastAsia="Times New Roman" w:hAnsi="Arial Narrow" w:cs="Times New Roman"/>
          <w:szCs w:val="20"/>
          <w:vertAlign w:val="superscript"/>
          <w:lang w:eastAsia="pl-PL"/>
        </w:rPr>
        <w:t>2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0B8C16DA" w14:textId="6F43E41F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minimalną szerokość frontu działki: </w:t>
      </w:r>
      <w:r w:rsidR="00705E79" w:rsidRPr="0096633C">
        <w:rPr>
          <w:rFonts w:ascii="Arial Narrow" w:eastAsia="Times New Roman" w:hAnsi="Arial Narrow" w:cs="Times New Roman"/>
          <w:szCs w:val="20"/>
          <w:lang w:eastAsia="pl-PL"/>
        </w:rPr>
        <w:t>9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m.</w:t>
      </w:r>
    </w:p>
    <w:p w14:paraId="5A6D2280" w14:textId="77777777" w:rsidR="00470555" w:rsidRPr="0096633C" w:rsidRDefault="00470555" w:rsidP="00470555">
      <w:pPr>
        <w:pStyle w:val="MPZP05Ustp"/>
      </w:pPr>
      <w:r w:rsidRPr="0096633C">
        <w:t>W zakresie szczególnych warunków zagospodarowania terenów oraz ograniczenia w ich użytkowaniu, w tym zakaz zabudowy ustala się zakaz lokalizowania:</w:t>
      </w:r>
    </w:p>
    <w:p w14:paraId="27D16437" w14:textId="77777777" w:rsidR="00470555" w:rsidRPr="0096633C" w:rsidRDefault="00470555" w:rsidP="00470555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usług związanych z:</w:t>
      </w:r>
    </w:p>
    <w:p w14:paraId="26FE520C" w14:textId="77777777" w:rsidR="00470555" w:rsidRPr="0096633C" w:rsidRDefault="00470555" w:rsidP="00470555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gospodarowaniem odpadami,</w:t>
      </w:r>
    </w:p>
    <w:p w14:paraId="059E5574" w14:textId="77777777" w:rsidR="00470555" w:rsidRPr="0096633C" w:rsidRDefault="00470555" w:rsidP="00470555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obróbką kamieni, metali lub drewna, z wyjątkiem produkcji wyrobów jubilerskich,</w:t>
      </w:r>
    </w:p>
    <w:p w14:paraId="2640F45F" w14:textId="77777777" w:rsidR="00470555" w:rsidRPr="0096633C" w:rsidRDefault="00470555" w:rsidP="00470555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handlem opałem;</w:t>
      </w:r>
    </w:p>
    <w:p w14:paraId="24EBA0F4" w14:textId="77777777" w:rsidR="00470555" w:rsidRPr="0096633C" w:rsidRDefault="00470555" w:rsidP="00470555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warsztatów i myjni samochodowych;</w:t>
      </w:r>
    </w:p>
    <w:p w14:paraId="7E8A6C35" w14:textId="77777777" w:rsidR="00470555" w:rsidRPr="0096633C" w:rsidRDefault="00470555" w:rsidP="00470555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stacji paliw;</w:t>
      </w:r>
    </w:p>
    <w:p w14:paraId="05EE9943" w14:textId="4C6759C9" w:rsidR="00470555" w:rsidRPr="0096633C" w:rsidRDefault="00470555" w:rsidP="00470555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zakładów pogrzebowych</w:t>
      </w:r>
      <w:r w:rsidR="0036720F" w:rsidRPr="0096633C">
        <w:rPr>
          <w:rFonts w:ascii="Arial Narrow" w:eastAsia="Times New Roman" w:hAnsi="Arial Narrow" w:cs="Times New Roman"/>
          <w:szCs w:val="20"/>
          <w:lang w:eastAsia="pl-PL"/>
        </w:rPr>
        <w:t>;</w:t>
      </w:r>
    </w:p>
    <w:p w14:paraId="33EC43D2" w14:textId="75543B80" w:rsidR="0036720F" w:rsidRPr="0096633C" w:rsidRDefault="0036720F" w:rsidP="0036720F">
      <w:pPr>
        <w:pStyle w:val="MPZP06Punkt"/>
        <w:rPr>
          <w:szCs w:val="24"/>
        </w:rPr>
      </w:pPr>
      <w:r w:rsidRPr="0096633C">
        <w:rPr>
          <w:szCs w:val="24"/>
        </w:rPr>
        <w:t>garaży w pierwszym rzędzie budynków od strony ustalonych linii zabudowy</w:t>
      </w:r>
      <w:r w:rsidR="00981F83" w:rsidRPr="0096633C">
        <w:rPr>
          <w:szCs w:val="24"/>
        </w:rPr>
        <w:t>.</w:t>
      </w:r>
    </w:p>
    <w:p w14:paraId="13B9D06B" w14:textId="77777777" w:rsidR="002A5A76" w:rsidRPr="0096633C" w:rsidRDefault="00D87852" w:rsidP="00D87852">
      <w:pPr>
        <w:numPr>
          <w:ilvl w:val="2"/>
          <w:numId w:val="1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W zakresie systemu komunikacji, ustala się</w:t>
      </w:r>
      <w:r w:rsidR="002A5A76" w:rsidRPr="0096633C">
        <w:rPr>
          <w:rFonts w:ascii="Arial Narrow" w:eastAsia="Times New Roman" w:hAnsi="Arial Narrow" w:cs="Times New Roman"/>
          <w:b/>
          <w:szCs w:val="24"/>
          <w:lang w:eastAsia="pl-PL"/>
        </w:rPr>
        <w:t>: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</w:t>
      </w:r>
    </w:p>
    <w:p w14:paraId="3249B125" w14:textId="28716171" w:rsidR="002A5A76" w:rsidRPr="0096633C" w:rsidRDefault="002A5A76" w:rsidP="002A5A76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szCs w:val="24"/>
          <w:lang w:eastAsia="pl-PL"/>
        </w:rPr>
        <w:t>obsługę działek budowlanych z przyległych dróg publicznych</w:t>
      </w:r>
      <w:r w:rsidR="004D0238" w:rsidRPr="0096633C">
        <w:rPr>
          <w:rFonts w:ascii="Arial Narrow" w:eastAsia="Times New Roman" w:hAnsi="Arial Narrow" w:cs="Times New Roman"/>
          <w:szCs w:val="24"/>
          <w:lang w:eastAsia="pl-PL"/>
        </w:rPr>
        <w:t xml:space="preserve"> – DW480 i ul. Złoczewskiej;</w:t>
      </w:r>
      <w:r w:rsidRPr="0096633C">
        <w:rPr>
          <w:rFonts w:ascii="Arial Narrow" w:eastAsia="Times New Roman" w:hAnsi="Arial Narrow" w:cs="Times New Roman"/>
          <w:szCs w:val="24"/>
          <w:lang w:eastAsia="pl-PL"/>
        </w:rPr>
        <w:t xml:space="preserve"> </w:t>
      </w:r>
    </w:p>
    <w:p w14:paraId="185552A2" w14:textId="1E40AD6B" w:rsidR="00D87852" w:rsidRPr="0096633C" w:rsidRDefault="00D87852" w:rsidP="00195C0F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szCs w:val="24"/>
          <w:lang w:eastAsia="pl-PL"/>
        </w:rPr>
        <w:t>realizację miejsc postojowych w formie:</w:t>
      </w:r>
    </w:p>
    <w:p w14:paraId="1C4FD57D" w14:textId="77777777" w:rsidR="00D87852" w:rsidRPr="0096633C" w:rsidRDefault="00D87852" w:rsidP="00195C0F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wydzielonych miejsc postojowych na powierzchni terenu;</w:t>
      </w:r>
    </w:p>
    <w:p w14:paraId="3DBDDE93" w14:textId="77777777" w:rsidR="00D87852" w:rsidRPr="0096633C" w:rsidRDefault="00D87852" w:rsidP="00195C0F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garaży:</w:t>
      </w:r>
    </w:p>
    <w:p w14:paraId="38106FCA" w14:textId="77777777" w:rsidR="00D87852" w:rsidRPr="0096633C" w:rsidRDefault="00D87852" w:rsidP="00195C0F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wolno stojących,</w:t>
      </w:r>
    </w:p>
    <w:p w14:paraId="699D6FAC" w14:textId="77777777" w:rsidR="00D87852" w:rsidRPr="0096633C" w:rsidRDefault="00D87852" w:rsidP="00195C0F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wbudowanych w bryłę budynku mieszkalnego, mieszkalno-usługowego lub usługowego.</w:t>
      </w:r>
    </w:p>
    <w:p w14:paraId="57D20AC6" w14:textId="6B3A7BB4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1. Dla teren</w:t>
      </w:r>
      <w:r w:rsidR="00F73553" w:rsidRPr="0096633C">
        <w:rPr>
          <w:rFonts w:ascii="Arial Narrow" w:eastAsia="Times New Roman" w:hAnsi="Arial Narrow" w:cs="Times New Roman"/>
          <w:b/>
          <w:szCs w:val="24"/>
          <w:lang w:eastAsia="pl-PL"/>
        </w:rPr>
        <w:t>u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oznaczon</w:t>
      </w:r>
      <w:r w:rsidR="00F73553" w:rsidRPr="0096633C">
        <w:rPr>
          <w:rFonts w:ascii="Arial Narrow" w:eastAsia="Times New Roman" w:hAnsi="Arial Narrow" w:cs="Times New Roman"/>
          <w:b/>
          <w:szCs w:val="24"/>
          <w:lang w:eastAsia="pl-PL"/>
        </w:rPr>
        <w:t>ego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na rysunku planu symbol</w:t>
      </w:r>
      <w:r w:rsidR="00F73553" w:rsidRPr="0096633C">
        <w:rPr>
          <w:rFonts w:ascii="Arial Narrow" w:eastAsia="Times New Roman" w:hAnsi="Arial Narrow" w:cs="Times New Roman"/>
          <w:b/>
          <w:szCs w:val="24"/>
          <w:lang w:eastAsia="pl-PL"/>
        </w:rPr>
        <w:t>em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: </w:t>
      </w:r>
      <w:r w:rsidR="00FF5628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begin"/>
      </w:r>
      <w:r w:rsidR="00FF5628" w:rsidRPr="0096633C">
        <w:rPr>
          <w:rFonts w:ascii="Arial Narrow" w:eastAsia="Times New Roman" w:hAnsi="Arial Narrow" w:cs="Times New Roman"/>
          <w:b/>
          <w:szCs w:val="24"/>
          <w:lang w:eastAsia="pl-PL"/>
        </w:rPr>
        <w:instrText xml:space="preserve"> MACROBUTTON OtworzJeden </w:instrText>
      </w:r>
      <w:r w:rsidR="00FF5628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begin"/>
      </w:r>
      <w:r w:rsidR="00FF5628" w:rsidRPr="0096633C">
        <w:rPr>
          <w:rFonts w:ascii="Arial Narrow" w:eastAsia="Times New Roman" w:hAnsi="Arial Narrow" w:cs="Times New Roman"/>
          <w:b/>
          <w:szCs w:val="24"/>
          <w:lang w:eastAsia="pl-PL"/>
        </w:rPr>
        <w:instrText xml:space="preserve"> QUOTE "1.UP" \* MERGEFORMAT </w:instrText>
      </w:r>
      <w:r w:rsidR="00FF5628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separate"/>
      </w:r>
      <w:r w:rsidR="00FF5628" w:rsidRPr="0096633C">
        <w:rPr>
          <w:rFonts w:ascii="Arial Narrow" w:eastAsia="Times New Roman" w:hAnsi="Arial Narrow" w:cs="Times New Roman"/>
          <w:b/>
          <w:szCs w:val="24"/>
          <w:lang w:eastAsia="pl-PL"/>
        </w:rPr>
        <w:instrText>1.UP</w:instrText>
      </w:r>
      <w:r w:rsidR="00FF5628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end"/>
      </w:r>
      <w:r w:rsidR="00FF5628" w:rsidRPr="0096633C">
        <w:rPr>
          <w:rFonts w:ascii="Arial Narrow" w:eastAsia="Times New Roman" w:hAnsi="Arial Narrow" w:cs="Times New Roman"/>
          <w:b/>
          <w:szCs w:val="24"/>
          <w:lang w:eastAsia="pl-PL"/>
        </w:rPr>
        <w:fldChar w:fldCharType="end"/>
      </w:r>
      <w:r w:rsidR="00196EAF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ustala</w:t>
      </w:r>
      <w:r w:rsidR="00FF5628"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się przeznaczenie pod zabudowę </w:t>
      </w:r>
      <w:r w:rsidR="00357C50" w:rsidRPr="0096633C">
        <w:rPr>
          <w:rFonts w:ascii="Arial Narrow" w:eastAsia="Times New Roman" w:hAnsi="Arial Narrow" w:cs="Times New Roman"/>
          <w:b/>
          <w:szCs w:val="24"/>
          <w:lang w:eastAsia="pl-PL"/>
        </w:rPr>
        <w:t>usług publicznych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.</w:t>
      </w:r>
    </w:p>
    <w:p w14:paraId="2FF44059" w14:textId="77777777" w:rsidR="00D87852" w:rsidRPr="0096633C" w:rsidRDefault="00D87852" w:rsidP="003F6B77">
      <w:pPr>
        <w:numPr>
          <w:ilvl w:val="2"/>
          <w:numId w:val="24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W zakresie zasad ochrony i kształtowania ładu przestrzennego oraz parametrów i wskaźników kształtowania zabudowy i zagospodarowania terenu ustala się:</w:t>
      </w:r>
    </w:p>
    <w:p w14:paraId="0D16E3B1" w14:textId="0F17B8DF" w:rsidR="00D87852" w:rsidRPr="0096633C" w:rsidRDefault="00D87852" w:rsidP="00DA46A0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uzupełniający sposób zagospodarowania pod:</w:t>
      </w:r>
    </w:p>
    <w:p w14:paraId="420A1C0D" w14:textId="213043EC" w:rsidR="00A13EB9" w:rsidRPr="0096633C" w:rsidRDefault="0008434A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usługi gastronomii w formie wydzielonych lokali w budynkach usług publicznych</w:t>
      </w:r>
      <w:r w:rsidR="00A13EB9"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</w:p>
    <w:p w14:paraId="4229ACF5" w14:textId="138DCD4F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obiekty małej architektury,</w:t>
      </w:r>
    </w:p>
    <w:p w14:paraId="53DCFA8F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dojścia,</w:t>
      </w:r>
    </w:p>
    <w:p w14:paraId="5F852BB2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dojazdy,</w:t>
      </w:r>
    </w:p>
    <w:p w14:paraId="12EA2D26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miejsca postojowe,</w:t>
      </w:r>
    </w:p>
    <w:p w14:paraId="1C811BC3" w14:textId="0521BC5C" w:rsidR="00C07DF4" w:rsidRPr="0096633C" w:rsidRDefault="00C07DF4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bookmarkStart w:id="5" w:name="_Hlk498423151"/>
      <w:r w:rsidRPr="0096633C">
        <w:rPr>
          <w:rFonts w:ascii="Arial Narrow" w:eastAsia="Times New Roman" w:hAnsi="Arial Narrow" w:cs="Times New Roman"/>
          <w:szCs w:val="20"/>
          <w:lang w:eastAsia="pl-PL"/>
        </w:rPr>
        <w:t>garaże,</w:t>
      </w:r>
    </w:p>
    <w:p w14:paraId="3CD2CA58" w14:textId="3E74A8EB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sieci, urządzenia i budowle infrastruktury technicznej</w:t>
      </w:r>
      <w:bookmarkEnd w:id="5"/>
      <w:r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</w:p>
    <w:p w14:paraId="7DA96D01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zieleń urządzoną;</w:t>
      </w:r>
    </w:p>
    <w:p w14:paraId="3D952FD0" w14:textId="2EB0AE74" w:rsidR="00670EDC" w:rsidRPr="0096633C" w:rsidRDefault="00670EDC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nakaz zachowania od drogi DW480 pierzejowego charakteru zabudowy;</w:t>
      </w:r>
    </w:p>
    <w:p w14:paraId="5D169685" w14:textId="77777777" w:rsidR="003F6B77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maksymalną wysokość zabudowy </w:t>
      </w:r>
    </w:p>
    <w:p w14:paraId="67C7B3CD" w14:textId="6E64B8E2" w:rsidR="00D87852" w:rsidRPr="0096633C" w:rsidRDefault="00D87852" w:rsidP="003F6B77">
      <w:pPr>
        <w:pStyle w:val="MPZP07Litera"/>
      </w:pPr>
      <w:r w:rsidRPr="0096633C">
        <w:lastRenderedPageBreak/>
        <w:t>budynków usługowych:</w:t>
      </w:r>
      <w:r w:rsidR="003F6B77" w:rsidRPr="0096633C">
        <w:t xml:space="preserve"> </w:t>
      </w:r>
      <w:r w:rsidR="00C34405" w:rsidRPr="0096633C">
        <w:t>10</w:t>
      </w:r>
      <w:r w:rsidR="003F6B77" w:rsidRPr="0096633C">
        <w:t xml:space="preserve"> m,</w:t>
      </w:r>
    </w:p>
    <w:p w14:paraId="2A9F2466" w14:textId="056F34F9" w:rsidR="00D87852" w:rsidRPr="0096633C" w:rsidRDefault="00D87852" w:rsidP="003F6B77">
      <w:pPr>
        <w:pStyle w:val="MPZP07Litera"/>
      </w:pPr>
      <w:r w:rsidRPr="0096633C">
        <w:t>inn</w:t>
      </w:r>
      <w:r w:rsidR="003F6B77" w:rsidRPr="0096633C">
        <w:t xml:space="preserve">ej: 5 </w:t>
      </w:r>
      <w:r w:rsidRPr="0096633C">
        <w:t>m;</w:t>
      </w:r>
    </w:p>
    <w:p w14:paraId="6D9D7B72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intensywność zabudowy w odniesieniu do powierzchni działki budowlanej:</w:t>
      </w:r>
    </w:p>
    <w:p w14:paraId="4D95BE06" w14:textId="2933C1BA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maksymalną: </w:t>
      </w:r>
      <w:r w:rsidR="0045338E" w:rsidRPr="0096633C">
        <w:rPr>
          <w:rFonts w:ascii="Arial Narrow" w:eastAsia="Times New Roman" w:hAnsi="Arial Narrow" w:cs="Times New Roman"/>
          <w:szCs w:val="20"/>
          <w:lang w:eastAsia="pl-PL"/>
        </w:rPr>
        <w:t>1,</w:t>
      </w:r>
      <w:r w:rsidR="00AB14E5" w:rsidRPr="0096633C">
        <w:rPr>
          <w:rFonts w:ascii="Arial Narrow" w:eastAsia="Times New Roman" w:hAnsi="Arial Narrow" w:cs="Times New Roman"/>
          <w:szCs w:val="20"/>
          <w:lang w:eastAsia="pl-PL"/>
        </w:rPr>
        <w:t>6</w:t>
      </w:r>
      <w:r w:rsidR="00D61896" w:rsidRPr="0096633C">
        <w:rPr>
          <w:rFonts w:ascii="Arial Narrow" w:eastAsia="Times New Roman" w:hAnsi="Arial Narrow" w:cs="Times New Roman"/>
          <w:szCs w:val="20"/>
          <w:lang w:eastAsia="pl-PL"/>
        </w:rPr>
        <w:t>,</w:t>
      </w:r>
    </w:p>
    <w:p w14:paraId="1DFA5ABC" w14:textId="77777777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minimalną: 0,1;</w:t>
      </w:r>
    </w:p>
    <w:p w14:paraId="2877AD6C" w14:textId="419BC0D5" w:rsidR="00D87852" w:rsidRPr="0096633C" w:rsidRDefault="00D61896" w:rsidP="00D61896">
      <w:pPr>
        <w:pStyle w:val="MPZP06Punkt"/>
      </w:pPr>
      <w:bookmarkStart w:id="6" w:name="_Hlk498423299"/>
      <w:r w:rsidRPr="0096633C">
        <w:t xml:space="preserve">powierzchnię zabudowy nie większą niż </w:t>
      </w:r>
      <w:r w:rsidR="00262C43" w:rsidRPr="0096633C">
        <w:t>80</w:t>
      </w:r>
      <w:r w:rsidRPr="0096633C">
        <w:t>% powierzchni działki budowlanej;</w:t>
      </w:r>
      <w:bookmarkEnd w:id="6"/>
    </w:p>
    <w:p w14:paraId="39975F4A" w14:textId="06983445" w:rsidR="00D87852" w:rsidRPr="0096633C" w:rsidRDefault="00CA50F1" w:rsidP="00CA50F1">
      <w:pPr>
        <w:pStyle w:val="MPZP06Punkt"/>
      </w:pPr>
      <w:r w:rsidRPr="0096633C">
        <w:t>minimalny udział procentowy powierzchni biologicznie czynnej w odniesieniu do powierzchni działki budowlanej: 10%;</w:t>
      </w:r>
    </w:p>
    <w:p w14:paraId="20FE8778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dachy:</w:t>
      </w:r>
    </w:p>
    <w:p w14:paraId="013AD40B" w14:textId="7C7A62A8" w:rsidR="00354888" w:rsidRPr="0096633C" w:rsidRDefault="00354888" w:rsidP="00354888">
      <w:pPr>
        <w:pStyle w:val="MPZP07Litera"/>
      </w:pPr>
      <w:r w:rsidRPr="0096633C">
        <w:t xml:space="preserve">dla budynków usługowych: </w:t>
      </w:r>
    </w:p>
    <w:p w14:paraId="48E5657D" w14:textId="77777777" w:rsidR="00354888" w:rsidRPr="0096633C" w:rsidRDefault="00354888" w:rsidP="00354888">
      <w:pPr>
        <w:pStyle w:val="MPZP08Tiret"/>
      </w:pPr>
      <w:r w:rsidRPr="0096633C">
        <w:t>jednospadowe o nachyleniu połaci do 45°,</w:t>
      </w:r>
    </w:p>
    <w:p w14:paraId="23734ECB" w14:textId="77777777" w:rsidR="00354888" w:rsidRPr="0096633C" w:rsidRDefault="00354888" w:rsidP="00354888">
      <w:pPr>
        <w:pStyle w:val="MPZP08Tiret"/>
      </w:pPr>
      <w:r w:rsidRPr="0096633C">
        <w:t>dwuspadowe lub wielospadowe o symetrycznym układzie połaci głównych i nachyleniu połaci od 20° do 45°;</w:t>
      </w:r>
    </w:p>
    <w:p w14:paraId="19A293A5" w14:textId="77777777" w:rsidR="00354888" w:rsidRPr="0096633C" w:rsidRDefault="00354888" w:rsidP="00354888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dla zabudowy innej:</w:t>
      </w:r>
    </w:p>
    <w:p w14:paraId="0D06E8E0" w14:textId="77777777" w:rsidR="00354888" w:rsidRPr="0096633C" w:rsidRDefault="00354888" w:rsidP="00354888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płaskie,</w:t>
      </w:r>
    </w:p>
    <w:p w14:paraId="5D209B3C" w14:textId="77777777" w:rsidR="00354888" w:rsidRPr="0096633C" w:rsidRDefault="00354888" w:rsidP="00354888">
      <w:pPr>
        <w:pStyle w:val="MPZP08Tiret"/>
      </w:pPr>
      <w:r w:rsidRPr="0096633C">
        <w:t xml:space="preserve">jednospadowe o nachyleniu połaci do 45°, </w:t>
      </w:r>
    </w:p>
    <w:p w14:paraId="46F04009" w14:textId="77777777" w:rsidR="00354888" w:rsidRPr="0096633C" w:rsidRDefault="00354888" w:rsidP="00354888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dwuspadowe lub wielospadowe o symetrycznym układzie połaci głównych i nachyleniu połaci od 20° do 45°;</w:t>
      </w:r>
    </w:p>
    <w:p w14:paraId="7A92206F" w14:textId="77777777" w:rsidR="00D87852" w:rsidRPr="0096633C" w:rsidRDefault="00D87852" w:rsidP="00D87852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pokrycie dachów:</w:t>
      </w:r>
    </w:p>
    <w:p w14:paraId="52F33C02" w14:textId="1819E3D5" w:rsidR="00D87852" w:rsidRPr="0096633C" w:rsidRDefault="00D87852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płaskich </w:t>
      </w:r>
      <w:bookmarkStart w:id="7" w:name="_Hlk498423468"/>
      <w:r w:rsidRPr="0096633C">
        <w:rPr>
          <w:rFonts w:ascii="Arial Narrow" w:eastAsia="Times New Roman" w:hAnsi="Arial Narrow" w:cs="Times New Roman"/>
          <w:szCs w:val="20"/>
          <w:lang w:eastAsia="pl-PL"/>
        </w:rPr>
        <w:t>z dowolnego materiału</w:t>
      </w:r>
      <w:bookmarkEnd w:id="7"/>
      <w:r w:rsidRPr="0096633C">
        <w:rPr>
          <w:rFonts w:ascii="Arial Narrow" w:eastAsia="Times New Roman" w:hAnsi="Arial Narrow" w:cs="Times New Roman"/>
          <w:szCs w:val="20"/>
          <w:lang w:eastAsia="pl-PL"/>
        </w:rPr>
        <w:t>, z wyjątkiem blachy o profilu falistym</w:t>
      </w:r>
      <w:r w:rsidR="00BE75FF"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lub 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>trapezowym,</w:t>
      </w:r>
    </w:p>
    <w:p w14:paraId="5851F1F7" w14:textId="3B64426D" w:rsidR="00D87852" w:rsidRPr="0096633C" w:rsidRDefault="005A1423" w:rsidP="00D87852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jednospadowych, </w:t>
      </w:r>
      <w:r w:rsidR="00D87852" w:rsidRPr="0096633C">
        <w:rPr>
          <w:rFonts w:ascii="Arial Narrow" w:eastAsia="Times New Roman" w:hAnsi="Arial Narrow" w:cs="Times New Roman"/>
          <w:szCs w:val="20"/>
          <w:lang w:eastAsia="pl-PL"/>
        </w:rPr>
        <w:t>dwuspadowych</w:t>
      </w:r>
      <w:r w:rsidRPr="0096633C">
        <w:rPr>
          <w:rFonts w:ascii="Arial Narrow" w:eastAsia="Times New Roman" w:hAnsi="Arial Narrow" w:cs="Times New Roman"/>
          <w:szCs w:val="20"/>
          <w:lang w:eastAsia="pl-PL"/>
        </w:rPr>
        <w:t xml:space="preserve"> lub </w:t>
      </w:r>
      <w:r w:rsidR="00D87852" w:rsidRPr="0096633C">
        <w:rPr>
          <w:rFonts w:ascii="Arial Narrow" w:eastAsia="Times New Roman" w:hAnsi="Arial Narrow" w:cs="Times New Roman"/>
          <w:szCs w:val="20"/>
          <w:lang w:eastAsia="pl-PL"/>
        </w:rPr>
        <w:t>wielospadowych:</w:t>
      </w:r>
    </w:p>
    <w:p w14:paraId="5ABC7762" w14:textId="77777777" w:rsidR="00D87852" w:rsidRPr="0096633C" w:rsidRDefault="00D87852" w:rsidP="00D87852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dachówką ceramiczną,</w:t>
      </w:r>
    </w:p>
    <w:p w14:paraId="0B3CBE9A" w14:textId="77777777" w:rsidR="00D87852" w:rsidRPr="0096633C" w:rsidRDefault="00D87852" w:rsidP="00D87852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dachówką cementową,</w:t>
      </w:r>
    </w:p>
    <w:p w14:paraId="3468BED0" w14:textId="77777777" w:rsidR="00D87852" w:rsidRPr="0096633C" w:rsidRDefault="00D87852" w:rsidP="00D87852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materiałem o wyglądzie zbliżonym do dachówki,</w:t>
      </w:r>
    </w:p>
    <w:p w14:paraId="316CF320" w14:textId="77777777" w:rsidR="00D87852" w:rsidRPr="0096633C" w:rsidRDefault="00D87852" w:rsidP="00D87852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blachą łączoną na rąbek stojący lub leżący;</w:t>
      </w:r>
    </w:p>
    <w:p w14:paraId="3BB7E9FE" w14:textId="70D240DD" w:rsidR="00D87852" w:rsidRPr="0096633C" w:rsidRDefault="00D14992" w:rsidP="00D14992">
      <w:pPr>
        <w:pStyle w:val="MPZP06Punkt"/>
      </w:pPr>
      <w:r w:rsidRPr="0096633C">
        <w:t>kolorystykę dachów jednospadowych, dwuspadowych, wielospadowych w tonacji czerni, czerwieni lub brązu</w:t>
      </w:r>
      <w:r w:rsidR="00D87852" w:rsidRPr="0096633C">
        <w:t>.</w:t>
      </w:r>
    </w:p>
    <w:p w14:paraId="1998872C" w14:textId="77777777" w:rsidR="00D87852" w:rsidRPr="0096633C" w:rsidRDefault="00D87852" w:rsidP="00D87852">
      <w:pPr>
        <w:numPr>
          <w:ilvl w:val="2"/>
          <w:numId w:val="1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W zakresie szczególnych warunków zagospodarowania terenów oraz ograniczenia w ich użytkowaniu, w tym zakaz zabudowy ustala się zakaz lokalizowania:</w:t>
      </w:r>
    </w:p>
    <w:p w14:paraId="75E6BD27" w14:textId="77777777" w:rsidR="005A4891" w:rsidRPr="0096633C" w:rsidRDefault="005A4891" w:rsidP="005A4891">
      <w:pPr>
        <w:pStyle w:val="MPZP06Punkt"/>
      </w:pPr>
      <w:r w:rsidRPr="0096633C">
        <w:t>usług związanych z:</w:t>
      </w:r>
    </w:p>
    <w:p w14:paraId="2FF376BB" w14:textId="77777777" w:rsidR="005A4891" w:rsidRPr="0096633C" w:rsidRDefault="005A4891" w:rsidP="005A4891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gospodarowaniem odpadami,</w:t>
      </w:r>
    </w:p>
    <w:p w14:paraId="2A1EBDA0" w14:textId="77777777" w:rsidR="005A4891" w:rsidRPr="0096633C" w:rsidRDefault="005A4891" w:rsidP="005A4891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obróbką kamieni, metali lub drewna, z wyjątkiem produkcji wyrobów jubilerskich,</w:t>
      </w:r>
    </w:p>
    <w:p w14:paraId="785D66DB" w14:textId="77777777" w:rsidR="005A4891" w:rsidRPr="0096633C" w:rsidRDefault="005A4891" w:rsidP="005A4891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handlem opałem;</w:t>
      </w:r>
    </w:p>
    <w:p w14:paraId="323FE78E" w14:textId="77777777" w:rsidR="005A4891" w:rsidRPr="0096633C" w:rsidRDefault="005A4891" w:rsidP="005A4891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warsztatów i myjni samochodowych;</w:t>
      </w:r>
    </w:p>
    <w:p w14:paraId="58A30023" w14:textId="77777777" w:rsidR="005A4891" w:rsidRPr="0096633C" w:rsidRDefault="005A4891" w:rsidP="005A4891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stacji paliw;</w:t>
      </w:r>
    </w:p>
    <w:p w14:paraId="0049187C" w14:textId="77777777" w:rsidR="005A4891" w:rsidRPr="0096633C" w:rsidRDefault="005A4891" w:rsidP="005A4891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zakładów pogrzebowych;</w:t>
      </w:r>
    </w:p>
    <w:p w14:paraId="0F3CF164" w14:textId="699EE801" w:rsidR="005A4891" w:rsidRPr="0096633C" w:rsidRDefault="005A4891" w:rsidP="005A4891">
      <w:pPr>
        <w:pStyle w:val="MPZP06Punkt"/>
        <w:rPr>
          <w:szCs w:val="24"/>
        </w:rPr>
      </w:pPr>
      <w:r w:rsidRPr="0096633C">
        <w:rPr>
          <w:szCs w:val="24"/>
        </w:rPr>
        <w:t>garaży w pierwszym rzędzie budynków od strony ustalonych linii zabudowy</w:t>
      </w:r>
      <w:r w:rsidR="00C85B8C" w:rsidRPr="0096633C">
        <w:rPr>
          <w:szCs w:val="24"/>
        </w:rPr>
        <w:t xml:space="preserve"> od strony drogi DW480</w:t>
      </w:r>
      <w:r w:rsidRPr="0096633C">
        <w:rPr>
          <w:szCs w:val="24"/>
        </w:rPr>
        <w:t>.</w:t>
      </w:r>
    </w:p>
    <w:p w14:paraId="70439E75" w14:textId="77777777" w:rsidR="00B87D79" w:rsidRPr="0096633C" w:rsidRDefault="00D87852" w:rsidP="00D87852">
      <w:pPr>
        <w:numPr>
          <w:ilvl w:val="2"/>
          <w:numId w:val="1"/>
        </w:numPr>
        <w:spacing w:after="0" w:line="240" w:lineRule="auto"/>
        <w:jc w:val="both"/>
        <w:outlineLvl w:val="2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W zakresie systemu komunikacji, ustala się</w:t>
      </w:r>
      <w:r w:rsidR="00B87D79" w:rsidRPr="0096633C">
        <w:rPr>
          <w:rFonts w:ascii="Arial Narrow" w:eastAsia="Times New Roman" w:hAnsi="Arial Narrow" w:cs="Times New Roman"/>
          <w:b/>
          <w:szCs w:val="24"/>
          <w:lang w:eastAsia="pl-PL"/>
        </w:rPr>
        <w:t>: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 </w:t>
      </w:r>
    </w:p>
    <w:p w14:paraId="2D0C7C5D" w14:textId="181016A6" w:rsidR="00B87D79" w:rsidRPr="0096633C" w:rsidRDefault="00B87D79" w:rsidP="00B87D79">
      <w:pPr>
        <w:pStyle w:val="MPZP06Punkt"/>
        <w:rPr>
          <w:szCs w:val="24"/>
        </w:rPr>
      </w:pPr>
      <w:r w:rsidRPr="0096633C">
        <w:rPr>
          <w:szCs w:val="24"/>
        </w:rPr>
        <w:t>obsługę działek budowlanych z przyległych dróg publicznych – DW480 i ul. Złoczewskiej;</w:t>
      </w:r>
    </w:p>
    <w:p w14:paraId="70A7674B" w14:textId="152AFBD9" w:rsidR="00D87852" w:rsidRPr="0096633C" w:rsidRDefault="00D87852" w:rsidP="00195C0F">
      <w:pPr>
        <w:numPr>
          <w:ilvl w:val="3"/>
          <w:numId w:val="1"/>
        </w:numPr>
        <w:spacing w:after="0" w:line="240" w:lineRule="auto"/>
        <w:jc w:val="both"/>
        <w:outlineLvl w:val="3"/>
        <w:rPr>
          <w:rFonts w:ascii="Arial Narrow" w:eastAsia="Times New Roman" w:hAnsi="Arial Narrow" w:cs="Times New Roman"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realizację</w:t>
      </w:r>
      <w:r w:rsidRPr="0096633C">
        <w:rPr>
          <w:rFonts w:ascii="Arial Narrow" w:eastAsia="Times New Roman" w:hAnsi="Arial Narrow" w:cs="Times New Roman"/>
          <w:szCs w:val="24"/>
          <w:lang w:eastAsia="pl-PL"/>
        </w:rPr>
        <w:t xml:space="preserve"> miejsc postojowych w formie:</w:t>
      </w:r>
    </w:p>
    <w:p w14:paraId="61329ACF" w14:textId="77777777" w:rsidR="00D87852" w:rsidRPr="0096633C" w:rsidRDefault="00D87852" w:rsidP="00195C0F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wydzielonych miejsc postojowych na powierzchni terenu;</w:t>
      </w:r>
    </w:p>
    <w:p w14:paraId="6D69ED0F" w14:textId="42D01FDD" w:rsidR="00D87852" w:rsidRPr="0096633C" w:rsidRDefault="00D87852" w:rsidP="00195C0F">
      <w:pPr>
        <w:numPr>
          <w:ilvl w:val="4"/>
          <w:numId w:val="1"/>
        </w:numPr>
        <w:spacing w:after="0" w:line="240" w:lineRule="auto"/>
        <w:jc w:val="both"/>
        <w:outlineLvl w:val="4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garaży:</w:t>
      </w:r>
    </w:p>
    <w:p w14:paraId="13B84DF1" w14:textId="77777777" w:rsidR="00D87852" w:rsidRPr="0096633C" w:rsidRDefault="00D87852" w:rsidP="00195C0F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wolno stojących,</w:t>
      </w:r>
    </w:p>
    <w:p w14:paraId="2092C2D6" w14:textId="434CC4A3" w:rsidR="00D87852" w:rsidRPr="0096633C" w:rsidRDefault="00D87852" w:rsidP="00195C0F">
      <w:pPr>
        <w:numPr>
          <w:ilvl w:val="5"/>
          <w:numId w:val="1"/>
        </w:numPr>
        <w:spacing w:after="0" w:line="240" w:lineRule="auto"/>
        <w:jc w:val="both"/>
        <w:outlineLvl w:val="5"/>
        <w:rPr>
          <w:rFonts w:ascii="Arial Narrow" w:eastAsia="Times New Roman" w:hAnsi="Arial Narrow" w:cs="Times New Roman"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szCs w:val="20"/>
          <w:lang w:eastAsia="pl-PL"/>
        </w:rPr>
        <w:t>wbudowanych w bryłę budynku usługowego</w:t>
      </w:r>
      <w:r w:rsidR="00C85B8C" w:rsidRPr="0096633C">
        <w:rPr>
          <w:rFonts w:ascii="Arial Narrow" w:eastAsia="Times New Roman" w:hAnsi="Arial Narrow" w:cs="Times New Roman"/>
          <w:szCs w:val="20"/>
          <w:lang w:eastAsia="pl-PL"/>
        </w:rPr>
        <w:t>.</w:t>
      </w:r>
    </w:p>
    <w:p w14:paraId="2D9F42AD" w14:textId="77777777" w:rsidR="00D87852" w:rsidRPr="0096633C" w:rsidRDefault="00D87852" w:rsidP="00D87852">
      <w:pPr>
        <w:numPr>
          <w:ilvl w:val="0"/>
          <w:numId w:val="1"/>
        </w:numPr>
        <w:spacing w:before="120" w:after="0" w:line="240" w:lineRule="auto"/>
        <w:jc w:val="center"/>
        <w:outlineLvl w:val="0"/>
        <w:rPr>
          <w:rFonts w:ascii="Arial Narrow" w:eastAsia="Times New Roman" w:hAnsi="Arial Narrow" w:cs="Times New Roman"/>
          <w:b/>
          <w:szCs w:val="20"/>
          <w:lang w:eastAsia="pl-PL"/>
        </w:rPr>
      </w:pPr>
    </w:p>
    <w:p w14:paraId="51CDBCA4" w14:textId="77777777" w:rsidR="00D87852" w:rsidRPr="0096633C" w:rsidRDefault="00D87852" w:rsidP="00D87852">
      <w:pPr>
        <w:spacing w:after="120" w:line="240" w:lineRule="auto"/>
        <w:jc w:val="center"/>
        <w:outlineLvl w:val="2"/>
        <w:rPr>
          <w:rFonts w:ascii="Arial Narrow" w:eastAsia="Times New Roman" w:hAnsi="Arial Narrow" w:cs="Times New Roman"/>
          <w:b/>
          <w:szCs w:val="20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0"/>
          <w:lang w:eastAsia="pl-PL"/>
        </w:rPr>
        <w:t>PRZEPISY KOŃCOWE</w:t>
      </w:r>
    </w:p>
    <w:p w14:paraId="5CCAB897" w14:textId="366CA3AF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Wykonanie uchwały powierza się </w:t>
      </w:r>
      <w:r w:rsidR="00CF2E27" w:rsidRPr="0096633C">
        <w:rPr>
          <w:rFonts w:ascii="Arial Narrow" w:eastAsia="Times New Roman" w:hAnsi="Arial Narrow" w:cs="Times New Roman"/>
          <w:b/>
          <w:szCs w:val="24"/>
          <w:lang w:eastAsia="pl-PL"/>
        </w:rPr>
        <w:t>Wójtowi Gminy Burzenin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.</w:t>
      </w:r>
    </w:p>
    <w:p w14:paraId="681870F7" w14:textId="3D1B2E8D" w:rsidR="00D87852" w:rsidRPr="0096633C" w:rsidRDefault="00D87852" w:rsidP="00D87852">
      <w:pPr>
        <w:numPr>
          <w:ilvl w:val="1"/>
          <w:numId w:val="1"/>
        </w:numPr>
        <w:spacing w:before="240" w:after="0" w:line="240" w:lineRule="auto"/>
        <w:jc w:val="both"/>
        <w:outlineLvl w:val="1"/>
        <w:rPr>
          <w:rFonts w:ascii="Arial Narrow" w:eastAsia="Times New Roman" w:hAnsi="Arial Narrow" w:cs="Times New Roman"/>
          <w:b/>
          <w:szCs w:val="24"/>
          <w:lang w:eastAsia="pl-PL"/>
        </w:rPr>
      </w:pP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 xml:space="preserve">Uchwała wchodzi w życie po upływie 14 dni od dnia ogłoszenia w Dzienniku Urzędowym Województwa </w:t>
      </w:r>
      <w:r w:rsidR="00CF2E27" w:rsidRPr="0096633C">
        <w:rPr>
          <w:rFonts w:ascii="Arial Narrow" w:eastAsia="Times New Roman" w:hAnsi="Arial Narrow" w:cs="Times New Roman"/>
          <w:b/>
          <w:szCs w:val="24"/>
          <w:lang w:eastAsia="pl-PL"/>
        </w:rPr>
        <w:t>Łódzkiego</w:t>
      </w:r>
      <w:r w:rsidRPr="0096633C">
        <w:rPr>
          <w:rFonts w:ascii="Arial Narrow" w:eastAsia="Times New Roman" w:hAnsi="Arial Narrow" w:cs="Times New Roman"/>
          <w:b/>
          <w:szCs w:val="24"/>
          <w:lang w:eastAsia="pl-PL"/>
        </w:rPr>
        <w:t>.</w:t>
      </w:r>
    </w:p>
    <w:p w14:paraId="0CB29417" w14:textId="77777777" w:rsidR="00D87852" w:rsidRPr="000E3AC7" w:rsidRDefault="00D87852" w:rsidP="00D87852">
      <w:pPr>
        <w:rPr>
          <w:color w:val="FF0000"/>
        </w:rPr>
      </w:pPr>
    </w:p>
    <w:p w14:paraId="39E80076" w14:textId="77777777" w:rsidR="00327211" w:rsidRPr="000E3AC7" w:rsidRDefault="00327211" w:rsidP="00313854">
      <w:pPr>
        <w:pStyle w:val="MPZP01Tytu"/>
        <w:rPr>
          <w:color w:val="FF0000"/>
        </w:rPr>
      </w:pPr>
    </w:p>
    <w:sectPr w:rsidR="00327211" w:rsidRPr="000E3AC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79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81F43" w14:textId="77777777" w:rsidR="00174CB7" w:rsidRDefault="00174CB7">
      <w:pPr>
        <w:spacing w:after="0" w:line="240" w:lineRule="auto"/>
      </w:pPr>
      <w:r>
        <w:separator/>
      </w:r>
    </w:p>
  </w:endnote>
  <w:endnote w:type="continuationSeparator" w:id="0">
    <w:p w14:paraId="52B0FB3F" w14:textId="77777777" w:rsidR="00174CB7" w:rsidRDefault="0017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BD4D" w14:textId="77777777" w:rsidR="00174CB7" w:rsidRDefault="00174CB7" w:rsidP="009C38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E101CFF" w14:textId="77777777" w:rsidR="00174CB7" w:rsidRDefault="00174CB7" w:rsidP="009C388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D8493" w14:textId="0FE14E23" w:rsidR="00174CB7" w:rsidRPr="0054575B" w:rsidRDefault="00174CB7" w:rsidP="009C3884">
    <w:pPr>
      <w:framePr w:wrap="around" w:vAnchor="text" w:hAnchor="margin" w:xAlign="right" w:y="1"/>
      <w:rPr>
        <w:rFonts w:ascii="Arial Narrow" w:hAnsi="Arial Narrow"/>
        <w:color w:val="808080" w:themeColor="background1" w:themeShade="80"/>
        <w:sz w:val="16"/>
        <w:szCs w:val="16"/>
      </w:rPr>
    </w:pP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begin"/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instrText xml:space="preserve">PAGE  </w:instrTex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separate"/>
    </w:r>
    <w:r w:rsidR="00B906A4">
      <w:rPr>
        <w:rFonts w:ascii="Arial Narrow" w:hAnsi="Arial Narrow"/>
        <w:noProof/>
        <w:color w:val="808080" w:themeColor="background1" w:themeShade="80"/>
        <w:sz w:val="16"/>
        <w:szCs w:val="16"/>
      </w:rPr>
      <w:t>9</w: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end"/>
    </w:r>
  </w:p>
  <w:p w14:paraId="2E53A776" w14:textId="72B85C01" w:rsidR="00174CB7" w:rsidRPr="0054575B" w:rsidRDefault="00174CB7" w:rsidP="0054575B">
    <w:pPr>
      <w:tabs>
        <w:tab w:val="left" w:pos="708"/>
        <w:tab w:val="left" w:pos="1416"/>
        <w:tab w:val="left" w:pos="5700"/>
      </w:tabs>
      <w:ind w:right="360"/>
      <w:rPr>
        <w:rFonts w:ascii="Arial Narrow" w:hAnsi="Arial Narrow"/>
        <w:color w:val="808080" w:themeColor="background1" w:themeShade="80"/>
        <w:sz w:val="16"/>
        <w:szCs w:val="16"/>
      </w:rPr>
    </w:pP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begin"/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instrText xml:space="preserve"> TIME \@ "d MMMM yyyy" </w:instrTex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separate"/>
    </w:r>
    <w:r w:rsidR="00C64AAB">
      <w:rPr>
        <w:rFonts w:ascii="Arial Narrow" w:hAnsi="Arial Narrow"/>
        <w:noProof/>
        <w:color w:val="808080" w:themeColor="background1" w:themeShade="80"/>
        <w:sz w:val="16"/>
        <w:szCs w:val="16"/>
      </w:rPr>
      <w:t>9 czerwca 2018</w: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end"/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tab/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61F9" w14:textId="64E9F642" w:rsidR="00174CB7" w:rsidRPr="0054575B" w:rsidRDefault="00174CB7" w:rsidP="00221573">
    <w:pPr>
      <w:framePr w:wrap="around" w:vAnchor="text" w:hAnchor="margin" w:xAlign="right" w:y="1"/>
      <w:rPr>
        <w:rFonts w:ascii="Arial Narrow" w:hAnsi="Arial Narrow"/>
        <w:color w:val="808080" w:themeColor="background1" w:themeShade="80"/>
        <w:sz w:val="16"/>
        <w:szCs w:val="16"/>
      </w:rPr>
    </w:pP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begin"/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instrText xml:space="preserve">PAGE  </w:instrTex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separate"/>
    </w:r>
    <w:r w:rsidR="00B906A4">
      <w:rPr>
        <w:rFonts w:ascii="Arial Narrow" w:hAnsi="Arial Narrow"/>
        <w:noProof/>
        <w:color w:val="808080" w:themeColor="background1" w:themeShade="80"/>
        <w:sz w:val="16"/>
        <w:szCs w:val="16"/>
      </w:rPr>
      <w:t>1</w: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end"/>
    </w:r>
  </w:p>
  <w:p w14:paraId="406A1D28" w14:textId="2BECF4EA" w:rsidR="00174CB7" w:rsidRPr="00221573" w:rsidRDefault="00174CB7" w:rsidP="00221573">
    <w:pPr>
      <w:tabs>
        <w:tab w:val="left" w:pos="708"/>
        <w:tab w:val="left" w:pos="1416"/>
        <w:tab w:val="left" w:pos="5700"/>
      </w:tabs>
      <w:ind w:right="360"/>
      <w:rPr>
        <w:rFonts w:ascii="Arial Narrow" w:hAnsi="Arial Narrow"/>
        <w:color w:val="808080" w:themeColor="background1" w:themeShade="80"/>
        <w:sz w:val="16"/>
        <w:szCs w:val="16"/>
      </w:rPr>
    </w:pP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begin"/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instrText xml:space="preserve"> TIME \@ "d MMMM yyyy" </w:instrTex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separate"/>
    </w:r>
    <w:r w:rsidR="00C64AAB">
      <w:rPr>
        <w:rFonts w:ascii="Arial Narrow" w:hAnsi="Arial Narrow"/>
        <w:noProof/>
        <w:color w:val="808080" w:themeColor="background1" w:themeShade="80"/>
        <w:sz w:val="16"/>
        <w:szCs w:val="16"/>
      </w:rPr>
      <w:t>9 czerwca 2018</w: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fldChar w:fldCharType="end"/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tab/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06107" w14:textId="77777777" w:rsidR="00174CB7" w:rsidRDefault="00174CB7">
      <w:pPr>
        <w:spacing w:after="0" w:line="240" w:lineRule="auto"/>
      </w:pPr>
      <w:r>
        <w:separator/>
      </w:r>
    </w:p>
  </w:footnote>
  <w:footnote w:type="continuationSeparator" w:id="0">
    <w:p w14:paraId="69EE098B" w14:textId="77777777" w:rsidR="00174CB7" w:rsidRDefault="0017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946F3" w14:textId="1861C048" w:rsidR="00174CB7" w:rsidRPr="0054575B" w:rsidRDefault="00174CB7" w:rsidP="0054575B">
    <w:pPr>
      <w:pStyle w:val="Nagwek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>
      <w:rPr>
        <w:rFonts w:ascii="Arial Narrow" w:hAnsi="Arial Narrow"/>
        <w:color w:val="808080" w:themeColor="background1" w:themeShade="80"/>
        <w:sz w:val="16"/>
        <w:szCs w:val="16"/>
      </w:rPr>
      <w:t>Z</w: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t>mian</w:t>
    </w:r>
    <w:r>
      <w:rPr>
        <w:rFonts w:ascii="Arial Narrow" w:hAnsi="Arial Narrow"/>
        <w:color w:val="808080" w:themeColor="background1" w:themeShade="80"/>
        <w:sz w:val="16"/>
        <w:szCs w:val="16"/>
      </w:rPr>
      <w:t>a</w: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t xml:space="preserve"> miejscowego planu zagospodarowania przestrzennego dla części obszaru zespołu osadniczego Burzenin-Witów-Strumiany</w:t>
    </w:r>
  </w:p>
  <w:p w14:paraId="6544EA2F" w14:textId="77777777" w:rsidR="00174CB7" w:rsidRPr="0054575B" w:rsidRDefault="00174CB7" w:rsidP="0054575B">
    <w:pPr>
      <w:pStyle w:val="Nagwek"/>
      <w:jc w:val="center"/>
      <w:rPr>
        <w:rFonts w:ascii="Arial Narrow" w:hAnsi="Arial Narrow"/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055C" w14:textId="49352D38" w:rsidR="00174CB7" w:rsidRPr="00A66DC7" w:rsidRDefault="00174CB7" w:rsidP="009C3884">
    <w:pPr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color w:val="808080" w:themeColor="background1" w:themeShade="80"/>
        <w:sz w:val="16"/>
        <w:szCs w:val="16"/>
      </w:rPr>
      <w:t>Z</w: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t>mian</w:t>
    </w:r>
    <w:r>
      <w:rPr>
        <w:rFonts w:ascii="Arial Narrow" w:hAnsi="Arial Narrow"/>
        <w:color w:val="808080" w:themeColor="background1" w:themeShade="80"/>
        <w:sz w:val="16"/>
        <w:szCs w:val="16"/>
      </w:rPr>
      <w:t>a</w:t>
    </w:r>
    <w:r w:rsidRPr="0054575B">
      <w:rPr>
        <w:rFonts w:ascii="Arial Narrow" w:hAnsi="Arial Narrow"/>
        <w:color w:val="808080" w:themeColor="background1" w:themeShade="80"/>
        <w:sz w:val="16"/>
        <w:szCs w:val="16"/>
      </w:rPr>
      <w:t xml:space="preserve"> miejscowego planu zagospodarowania przestrzennego dla części obszaru zespołu osadniczego Burzenin-Witów-Strumiany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0A1B5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58535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A417F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6C622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DCC3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B859B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98B8C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6E830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F6DAA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0A124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4741D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67501"/>
    <w:multiLevelType w:val="multilevel"/>
    <w:tmpl w:val="0415001D"/>
    <w:name w:val="MPZP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A7381F"/>
    <w:multiLevelType w:val="multilevel"/>
    <w:tmpl w:val="1728A026"/>
    <w:lvl w:ilvl="0">
      <w:start w:val="1"/>
      <w:numFmt w:val="decimal"/>
      <w:pStyle w:val="MPZP02Rozdzia"/>
      <w:suff w:val="nothing"/>
      <w:lvlText w:val="Rozdział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pStyle w:val="MPZP04Paragraf"/>
      <w:suff w:val="space"/>
      <w:lvlText w:val="§ %2."/>
      <w:lvlJc w:val="center"/>
      <w:pPr>
        <w:ind w:left="0" w:firstLine="200"/>
      </w:pPr>
      <w:rPr>
        <w:b/>
        <w:i w:val="0"/>
      </w:rPr>
    </w:lvl>
    <w:lvl w:ilvl="2">
      <w:start w:val="2"/>
      <w:numFmt w:val="decimal"/>
      <w:pStyle w:val="MPZP05Ustp"/>
      <w:suff w:val="space"/>
      <w:lvlText w:val="%3."/>
      <w:lvlJc w:val="center"/>
      <w:pPr>
        <w:ind w:left="200" w:hanging="100"/>
      </w:pPr>
      <w:rPr>
        <w:b/>
        <w:i w:val="0"/>
      </w:rPr>
    </w:lvl>
    <w:lvl w:ilvl="3">
      <w:start w:val="1"/>
      <w:numFmt w:val="decimal"/>
      <w:pStyle w:val="MPZP06Punkt"/>
      <w:suff w:val="space"/>
      <w:lvlText w:val="%4)"/>
      <w:lvlJc w:val="right"/>
      <w:pPr>
        <w:ind w:left="0" w:firstLine="0"/>
      </w:pPr>
      <w:rPr>
        <w:b w:val="0"/>
        <w:i w:val="0"/>
      </w:rPr>
    </w:lvl>
    <w:lvl w:ilvl="4">
      <w:start w:val="1"/>
      <w:numFmt w:val="lowerLetter"/>
      <w:pStyle w:val="MPZP07Litera"/>
      <w:suff w:val="space"/>
      <w:lvlText w:val="%5)"/>
      <w:lvlJc w:val="center"/>
      <w:pPr>
        <w:ind w:left="400" w:hanging="120"/>
      </w:pPr>
      <w:rPr>
        <w:b w:val="0"/>
        <w:i w:val="0"/>
      </w:rPr>
    </w:lvl>
    <w:lvl w:ilvl="5">
      <w:start w:val="1"/>
      <w:numFmt w:val="decimal"/>
      <w:pStyle w:val="MPZP08Tiret"/>
      <w:suff w:val="space"/>
      <w:lvlText w:val="-"/>
      <w:lvlJc w:val="center"/>
      <w:pPr>
        <w:ind w:left="560" w:hanging="8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600" w:hanging="140"/>
      </w:pPr>
    </w:lvl>
    <w:lvl w:ilvl="7">
      <w:start w:val="1"/>
      <w:numFmt w:val="upperRoman"/>
      <w:lvlText w:val="%8."/>
      <w:lvlJc w:val="left"/>
      <w:pPr>
        <w:ind w:left="650" w:hanging="160"/>
      </w:pPr>
    </w:lvl>
    <w:lvl w:ilvl="8">
      <w:start w:val="1"/>
      <w:numFmt w:val="lowerRoman"/>
      <w:lvlText w:val="%9."/>
      <w:lvlJc w:val="left"/>
      <w:pPr>
        <w:ind w:left="700" w:hanging="180"/>
      </w:pPr>
    </w:lvl>
  </w:abstractNum>
  <w:abstractNum w:abstractNumId="13" w15:restartNumberingAfterBreak="0">
    <w:nsid w:val="40320C21"/>
    <w:multiLevelType w:val="multilevel"/>
    <w:tmpl w:val="0415001D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976183"/>
    <w:multiLevelType w:val="multilevel"/>
    <w:tmpl w:val="0415001F"/>
    <w:name w:val="MPZP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9F016D"/>
    <w:multiLevelType w:val="multilevel"/>
    <w:tmpl w:val="04150023"/>
    <w:styleLink w:val="Artykusekcja1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ED7A6A"/>
    <w:multiLevelType w:val="multilevel"/>
    <w:tmpl w:val="04150023"/>
    <w:name w:val="MPZP222"/>
    <w:styleLink w:val="Artykusekcja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3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lvl w:ilvl="0">
        <w:start w:val="1"/>
        <w:numFmt w:val="decimal"/>
        <w:pStyle w:val="MPZP02Rozdzia"/>
        <w:suff w:val="nothing"/>
        <w:lvlText w:val="Rozdział %1"/>
        <w:lvlJc w:val="left"/>
        <w:pPr>
          <w:ind w:left="0" w:firstLine="0"/>
        </w:pPr>
        <w:rPr>
          <w:b/>
          <w:i w:val="0"/>
        </w:rPr>
      </w:lvl>
    </w:lvlOverride>
    <w:lvlOverride w:ilvl="1">
      <w:lvl w:ilvl="1">
        <w:start w:val="1"/>
        <w:numFmt w:val="decimal"/>
        <w:lvlRestart w:val="0"/>
        <w:pStyle w:val="MPZP04Paragraf"/>
        <w:suff w:val="space"/>
        <w:lvlText w:val="§ %2."/>
        <w:lvlJc w:val="center"/>
        <w:pPr>
          <w:ind w:left="0" w:firstLine="200"/>
        </w:pPr>
        <w:rPr>
          <w:b/>
          <w:i w:val="0"/>
        </w:rPr>
      </w:lvl>
    </w:lvlOverride>
    <w:lvlOverride w:ilvl="2">
      <w:lvl w:ilvl="2">
        <w:start w:val="2"/>
        <w:numFmt w:val="decimal"/>
        <w:pStyle w:val="MPZP05Ustp"/>
        <w:suff w:val="space"/>
        <w:lvlText w:val="%3."/>
        <w:lvlJc w:val="center"/>
        <w:pPr>
          <w:ind w:left="200" w:hanging="100"/>
        </w:pPr>
        <w:rPr>
          <w:b/>
          <w:i w:val="0"/>
        </w:rPr>
      </w:lvl>
    </w:lvlOverride>
    <w:lvlOverride w:ilvl="3">
      <w:lvl w:ilvl="3">
        <w:start w:val="1"/>
        <w:numFmt w:val="decimal"/>
        <w:pStyle w:val="MPZP06Punkt"/>
        <w:suff w:val="space"/>
        <w:lvlText w:val="%4)"/>
        <w:lvlJc w:val="right"/>
        <w:pPr>
          <w:ind w:left="0" w:firstLine="0"/>
        </w:pPr>
        <w:rPr>
          <w:b w:val="0"/>
          <w:i w:val="0"/>
        </w:rPr>
      </w:lvl>
    </w:lvlOverride>
    <w:lvlOverride w:ilvl="4">
      <w:lvl w:ilvl="4">
        <w:start w:val="1"/>
        <w:numFmt w:val="lowerLetter"/>
        <w:pStyle w:val="MPZP07Litera"/>
        <w:suff w:val="space"/>
        <w:lvlText w:val="%5)"/>
        <w:lvlJc w:val="center"/>
        <w:pPr>
          <w:ind w:left="400" w:hanging="120"/>
        </w:pPr>
        <w:rPr>
          <w:b w:val="0"/>
          <w:i w:val="0"/>
        </w:rPr>
      </w:lvl>
    </w:lvlOverride>
    <w:lvlOverride w:ilvl="5">
      <w:lvl w:ilvl="5">
        <w:start w:val="1"/>
        <w:numFmt w:val="decimal"/>
        <w:pStyle w:val="MPZP08Tiret"/>
        <w:suff w:val="space"/>
        <w:lvlText w:val="-"/>
        <w:lvlJc w:val="center"/>
        <w:pPr>
          <w:ind w:left="560" w:hanging="80"/>
        </w:pPr>
        <w:rPr>
          <w:b w:val="0"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00" w:hanging="140"/>
        </w:pPr>
      </w:lvl>
    </w:lvlOverride>
    <w:lvlOverride w:ilvl="7">
      <w:lvl w:ilvl="7">
        <w:start w:val="1"/>
        <w:numFmt w:val="upperRoman"/>
        <w:lvlText w:val="%8."/>
        <w:lvlJc w:val="left"/>
        <w:pPr>
          <w:ind w:left="650" w:hanging="1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700" w:hanging="180"/>
        </w:pPr>
      </w:lvl>
    </w:lvlOverride>
  </w:num>
  <w:num w:numId="27">
    <w:abstractNumId w:val="12"/>
    <w:lvlOverride w:ilvl="0">
      <w:lvl w:ilvl="0">
        <w:start w:val="1"/>
        <w:numFmt w:val="decimal"/>
        <w:pStyle w:val="MPZP02Rozdzia"/>
        <w:suff w:val="nothing"/>
        <w:lvlText w:val="Rozdział %1"/>
        <w:lvlJc w:val="left"/>
        <w:pPr>
          <w:ind w:left="0" w:firstLine="0"/>
        </w:pPr>
        <w:rPr>
          <w:b/>
          <w:i w:val="0"/>
        </w:rPr>
      </w:lvl>
    </w:lvlOverride>
    <w:lvlOverride w:ilvl="1">
      <w:lvl w:ilvl="1">
        <w:start w:val="1"/>
        <w:numFmt w:val="decimal"/>
        <w:lvlRestart w:val="0"/>
        <w:pStyle w:val="MPZP04Paragraf"/>
        <w:suff w:val="space"/>
        <w:lvlText w:val="§ %2."/>
        <w:lvlJc w:val="center"/>
        <w:pPr>
          <w:ind w:left="0" w:firstLine="200"/>
        </w:pPr>
        <w:rPr>
          <w:b/>
          <w:i w:val="0"/>
        </w:rPr>
      </w:lvl>
    </w:lvlOverride>
    <w:lvlOverride w:ilvl="2">
      <w:lvl w:ilvl="2">
        <w:start w:val="2"/>
        <w:numFmt w:val="decimal"/>
        <w:pStyle w:val="MPZP05Ustp"/>
        <w:suff w:val="space"/>
        <w:lvlText w:val="%3."/>
        <w:lvlJc w:val="center"/>
        <w:pPr>
          <w:ind w:left="200" w:hanging="100"/>
        </w:pPr>
        <w:rPr>
          <w:b/>
          <w:i w:val="0"/>
        </w:rPr>
      </w:lvl>
    </w:lvlOverride>
    <w:lvlOverride w:ilvl="3">
      <w:lvl w:ilvl="3">
        <w:start w:val="1"/>
        <w:numFmt w:val="decimal"/>
        <w:pStyle w:val="MPZP06Punkt"/>
        <w:suff w:val="space"/>
        <w:lvlText w:val="%4)"/>
        <w:lvlJc w:val="right"/>
        <w:pPr>
          <w:ind w:left="0" w:firstLine="0"/>
        </w:pPr>
        <w:rPr>
          <w:b w:val="0"/>
          <w:i w:val="0"/>
        </w:rPr>
      </w:lvl>
    </w:lvlOverride>
    <w:lvlOverride w:ilvl="4">
      <w:lvl w:ilvl="4">
        <w:start w:val="1"/>
        <w:numFmt w:val="lowerLetter"/>
        <w:pStyle w:val="MPZP07Litera"/>
        <w:suff w:val="space"/>
        <w:lvlText w:val="%5)"/>
        <w:lvlJc w:val="center"/>
        <w:pPr>
          <w:ind w:left="400" w:hanging="120"/>
        </w:pPr>
        <w:rPr>
          <w:b w:val="0"/>
          <w:i w:val="0"/>
        </w:rPr>
      </w:lvl>
    </w:lvlOverride>
    <w:lvlOverride w:ilvl="5">
      <w:lvl w:ilvl="5">
        <w:start w:val="1"/>
        <w:numFmt w:val="decimal"/>
        <w:pStyle w:val="MPZP08Tiret"/>
        <w:suff w:val="space"/>
        <w:lvlText w:val="-"/>
        <w:lvlJc w:val="center"/>
        <w:pPr>
          <w:ind w:left="560" w:hanging="80"/>
        </w:pPr>
        <w:rPr>
          <w:b w:val="0"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00" w:hanging="140"/>
        </w:pPr>
      </w:lvl>
    </w:lvlOverride>
    <w:lvlOverride w:ilvl="7">
      <w:lvl w:ilvl="7">
        <w:start w:val="1"/>
        <w:numFmt w:val="upperRoman"/>
        <w:lvlText w:val="%8."/>
        <w:lvlJc w:val="left"/>
        <w:pPr>
          <w:ind w:left="650" w:hanging="1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700" w:hanging="180"/>
        </w:pPr>
      </w:lvl>
    </w:lvlOverride>
  </w:num>
  <w:num w:numId="28">
    <w:abstractNumId w:val="12"/>
    <w:lvlOverride w:ilvl="0">
      <w:lvl w:ilvl="0">
        <w:start w:val="1"/>
        <w:numFmt w:val="decimal"/>
        <w:pStyle w:val="MPZP02Rozdzia"/>
        <w:suff w:val="nothing"/>
        <w:lvlText w:val="Rozdział %1"/>
        <w:lvlJc w:val="left"/>
        <w:pPr>
          <w:ind w:left="0" w:firstLine="0"/>
        </w:pPr>
        <w:rPr>
          <w:b/>
          <w:i w:val="0"/>
        </w:rPr>
      </w:lvl>
    </w:lvlOverride>
    <w:lvlOverride w:ilvl="1">
      <w:lvl w:ilvl="1">
        <w:start w:val="1"/>
        <w:numFmt w:val="decimal"/>
        <w:lvlRestart w:val="0"/>
        <w:pStyle w:val="MPZP04Paragraf"/>
        <w:suff w:val="space"/>
        <w:lvlText w:val="§ %2."/>
        <w:lvlJc w:val="center"/>
        <w:pPr>
          <w:ind w:left="0" w:firstLine="200"/>
        </w:pPr>
        <w:rPr>
          <w:b/>
          <w:i w:val="0"/>
        </w:rPr>
      </w:lvl>
    </w:lvlOverride>
    <w:lvlOverride w:ilvl="2">
      <w:lvl w:ilvl="2">
        <w:start w:val="2"/>
        <w:numFmt w:val="decimal"/>
        <w:pStyle w:val="MPZP05Ustp"/>
        <w:suff w:val="space"/>
        <w:lvlText w:val="%3."/>
        <w:lvlJc w:val="center"/>
        <w:pPr>
          <w:ind w:left="200" w:hanging="100"/>
        </w:pPr>
        <w:rPr>
          <w:b/>
          <w:i w:val="0"/>
        </w:rPr>
      </w:lvl>
    </w:lvlOverride>
    <w:lvlOverride w:ilvl="3">
      <w:lvl w:ilvl="3">
        <w:start w:val="1"/>
        <w:numFmt w:val="decimal"/>
        <w:pStyle w:val="MPZP06Punkt"/>
        <w:suff w:val="space"/>
        <w:lvlText w:val="%4)"/>
        <w:lvlJc w:val="right"/>
        <w:pPr>
          <w:ind w:left="0" w:firstLine="0"/>
        </w:pPr>
        <w:rPr>
          <w:b w:val="0"/>
          <w:i w:val="0"/>
        </w:rPr>
      </w:lvl>
    </w:lvlOverride>
    <w:lvlOverride w:ilvl="4">
      <w:lvl w:ilvl="4">
        <w:start w:val="1"/>
        <w:numFmt w:val="lowerLetter"/>
        <w:pStyle w:val="MPZP07Litera"/>
        <w:suff w:val="space"/>
        <w:lvlText w:val="%5)"/>
        <w:lvlJc w:val="center"/>
        <w:pPr>
          <w:ind w:left="400" w:hanging="120"/>
        </w:pPr>
        <w:rPr>
          <w:b w:val="0"/>
          <w:i w:val="0"/>
        </w:rPr>
      </w:lvl>
    </w:lvlOverride>
    <w:lvlOverride w:ilvl="5">
      <w:lvl w:ilvl="5">
        <w:start w:val="1"/>
        <w:numFmt w:val="decimal"/>
        <w:pStyle w:val="MPZP08Tiret"/>
        <w:suff w:val="space"/>
        <w:lvlText w:val="-"/>
        <w:lvlJc w:val="center"/>
        <w:pPr>
          <w:ind w:left="560" w:hanging="80"/>
        </w:pPr>
        <w:rPr>
          <w:b w:val="0"/>
          <w:i w:val="0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00" w:hanging="140"/>
        </w:pPr>
      </w:lvl>
    </w:lvlOverride>
    <w:lvlOverride w:ilvl="7">
      <w:lvl w:ilvl="7">
        <w:start w:val="1"/>
        <w:numFmt w:val="upperRoman"/>
        <w:lvlText w:val="%8."/>
        <w:lvlJc w:val="left"/>
        <w:pPr>
          <w:ind w:left="650" w:hanging="1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700" w:hanging="180"/>
        </w:pPr>
      </w:lvl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LockTheme/>
  <w:styleLockQFSet/>
  <w:defaultTabStop w:val="708"/>
  <w:hyphenationZone w:val="425"/>
  <w:clickAndTypeStyle w:val="MPZP09Tekst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config_id" w:val="002"/>
    <w:docVar w:name="config_listid" w:val="1"/>
    <w:docVar w:name="config_name" w:val="Styl dziennika urzędowego - pogrubiony"/>
    <w:docVar w:name="config_styleid" w:val="2"/>
    <w:docVar w:name="config_ver" w:val="1310"/>
  </w:docVars>
  <w:rsids>
    <w:rsidRoot w:val="00A7223E"/>
    <w:rsid w:val="0000465B"/>
    <w:rsid w:val="00010C72"/>
    <w:rsid w:val="00030AA0"/>
    <w:rsid w:val="0003518E"/>
    <w:rsid w:val="00041924"/>
    <w:rsid w:val="00041B94"/>
    <w:rsid w:val="00042FC0"/>
    <w:rsid w:val="00043B7E"/>
    <w:rsid w:val="00047201"/>
    <w:rsid w:val="00067B25"/>
    <w:rsid w:val="00073D03"/>
    <w:rsid w:val="000818E4"/>
    <w:rsid w:val="0008434A"/>
    <w:rsid w:val="00085FAB"/>
    <w:rsid w:val="000861E8"/>
    <w:rsid w:val="000B31B6"/>
    <w:rsid w:val="000B72A2"/>
    <w:rsid w:val="000D60E0"/>
    <w:rsid w:val="000E01AE"/>
    <w:rsid w:val="000E3AC7"/>
    <w:rsid w:val="000E6DFF"/>
    <w:rsid w:val="00101782"/>
    <w:rsid w:val="0011535B"/>
    <w:rsid w:val="0013220C"/>
    <w:rsid w:val="0013252E"/>
    <w:rsid w:val="00140FC0"/>
    <w:rsid w:val="001561B6"/>
    <w:rsid w:val="001662C2"/>
    <w:rsid w:val="001706E1"/>
    <w:rsid w:val="00173FFF"/>
    <w:rsid w:val="00174CB7"/>
    <w:rsid w:val="00195C0F"/>
    <w:rsid w:val="00195D06"/>
    <w:rsid w:val="00196EAF"/>
    <w:rsid w:val="001A647B"/>
    <w:rsid w:val="001C4709"/>
    <w:rsid w:val="001D2501"/>
    <w:rsid w:val="001E5E18"/>
    <w:rsid w:val="00202B19"/>
    <w:rsid w:val="00221573"/>
    <w:rsid w:val="00224D2E"/>
    <w:rsid w:val="00230F00"/>
    <w:rsid w:val="002333C4"/>
    <w:rsid w:val="00236C42"/>
    <w:rsid w:val="00262C43"/>
    <w:rsid w:val="00270F79"/>
    <w:rsid w:val="002826A8"/>
    <w:rsid w:val="00284D88"/>
    <w:rsid w:val="002A2FC8"/>
    <w:rsid w:val="002A359D"/>
    <w:rsid w:val="002A4184"/>
    <w:rsid w:val="002A4A2E"/>
    <w:rsid w:val="002A5A76"/>
    <w:rsid w:val="002E03FB"/>
    <w:rsid w:val="002E0C3D"/>
    <w:rsid w:val="002E2091"/>
    <w:rsid w:val="002F6638"/>
    <w:rsid w:val="003017ED"/>
    <w:rsid w:val="00313854"/>
    <w:rsid w:val="003156EA"/>
    <w:rsid w:val="00327211"/>
    <w:rsid w:val="00340819"/>
    <w:rsid w:val="00340B60"/>
    <w:rsid w:val="00347453"/>
    <w:rsid w:val="00354888"/>
    <w:rsid w:val="003576F1"/>
    <w:rsid w:val="00357C50"/>
    <w:rsid w:val="00360E1F"/>
    <w:rsid w:val="0036720F"/>
    <w:rsid w:val="00380444"/>
    <w:rsid w:val="00383D81"/>
    <w:rsid w:val="00390A7D"/>
    <w:rsid w:val="00393910"/>
    <w:rsid w:val="00394376"/>
    <w:rsid w:val="003949FF"/>
    <w:rsid w:val="00394ED3"/>
    <w:rsid w:val="0039539C"/>
    <w:rsid w:val="0039670B"/>
    <w:rsid w:val="003977A9"/>
    <w:rsid w:val="003A095D"/>
    <w:rsid w:val="003A6F71"/>
    <w:rsid w:val="003B031D"/>
    <w:rsid w:val="003B360E"/>
    <w:rsid w:val="003B4B1C"/>
    <w:rsid w:val="003B5F3B"/>
    <w:rsid w:val="003C4628"/>
    <w:rsid w:val="003D2D4B"/>
    <w:rsid w:val="003F10ED"/>
    <w:rsid w:val="003F30C9"/>
    <w:rsid w:val="003F4228"/>
    <w:rsid w:val="003F6B77"/>
    <w:rsid w:val="00403954"/>
    <w:rsid w:val="00416F13"/>
    <w:rsid w:val="004176AF"/>
    <w:rsid w:val="00427320"/>
    <w:rsid w:val="0043411D"/>
    <w:rsid w:val="00444011"/>
    <w:rsid w:val="00450F3C"/>
    <w:rsid w:val="0045338E"/>
    <w:rsid w:val="0046237E"/>
    <w:rsid w:val="00470555"/>
    <w:rsid w:val="00476A5A"/>
    <w:rsid w:val="00493735"/>
    <w:rsid w:val="004C2CBA"/>
    <w:rsid w:val="004D0238"/>
    <w:rsid w:val="004F1AE7"/>
    <w:rsid w:val="00505D01"/>
    <w:rsid w:val="005218CD"/>
    <w:rsid w:val="00537D59"/>
    <w:rsid w:val="0054575B"/>
    <w:rsid w:val="00546235"/>
    <w:rsid w:val="00551F1B"/>
    <w:rsid w:val="00554C17"/>
    <w:rsid w:val="005570EC"/>
    <w:rsid w:val="00572F50"/>
    <w:rsid w:val="00573066"/>
    <w:rsid w:val="00575CC5"/>
    <w:rsid w:val="00576392"/>
    <w:rsid w:val="00576EBA"/>
    <w:rsid w:val="005856D4"/>
    <w:rsid w:val="005958B8"/>
    <w:rsid w:val="005967F9"/>
    <w:rsid w:val="005A1423"/>
    <w:rsid w:val="005A2847"/>
    <w:rsid w:val="005A4891"/>
    <w:rsid w:val="005A52F4"/>
    <w:rsid w:val="005B2A44"/>
    <w:rsid w:val="005B5029"/>
    <w:rsid w:val="005E00EB"/>
    <w:rsid w:val="005E5553"/>
    <w:rsid w:val="005E66C2"/>
    <w:rsid w:val="005F265E"/>
    <w:rsid w:val="005F3657"/>
    <w:rsid w:val="005F41BF"/>
    <w:rsid w:val="00600433"/>
    <w:rsid w:val="00606BFB"/>
    <w:rsid w:val="00617854"/>
    <w:rsid w:val="00635A18"/>
    <w:rsid w:val="00637BEB"/>
    <w:rsid w:val="006546F5"/>
    <w:rsid w:val="006659F3"/>
    <w:rsid w:val="00670EDC"/>
    <w:rsid w:val="0067608A"/>
    <w:rsid w:val="006847EF"/>
    <w:rsid w:val="0069426A"/>
    <w:rsid w:val="00696840"/>
    <w:rsid w:val="006B7339"/>
    <w:rsid w:val="006C4D33"/>
    <w:rsid w:val="006C5145"/>
    <w:rsid w:val="006D6500"/>
    <w:rsid w:val="006E13E3"/>
    <w:rsid w:val="00701A74"/>
    <w:rsid w:val="00705E79"/>
    <w:rsid w:val="00710101"/>
    <w:rsid w:val="00714DE6"/>
    <w:rsid w:val="00715275"/>
    <w:rsid w:val="00743098"/>
    <w:rsid w:val="00743993"/>
    <w:rsid w:val="00744B9C"/>
    <w:rsid w:val="007451D0"/>
    <w:rsid w:val="00763B8B"/>
    <w:rsid w:val="0077392C"/>
    <w:rsid w:val="007759D8"/>
    <w:rsid w:val="00781944"/>
    <w:rsid w:val="00786FEC"/>
    <w:rsid w:val="0079523E"/>
    <w:rsid w:val="007E7798"/>
    <w:rsid w:val="00800271"/>
    <w:rsid w:val="00804D74"/>
    <w:rsid w:val="00805EB7"/>
    <w:rsid w:val="008076B8"/>
    <w:rsid w:val="00821886"/>
    <w:rsid w:val="00824FC1"/>
    <w:rsid w:val="008300A3"/>
    <w:rsid w:val="008340A0"/>
    <w:rsid w:val="00845FD2"/>
    <w:rsid w:val="00860196"/>
    <w:rsid w:val="0086711B"/>
    <w:rsid w:val="00876E88"/>
    <w:rsid w:val="00877701"/>
    <w:rsid w:val="008953A4"/>
    <w:rsid w:val="00896407"/>
    <w:rsid w:val="008A6C9A"/>
    <w:rsid w:val="008B6DEE"/>
    <w:rsid w:val="008C1E24"/>
    <w:rsid w:val="008C42C2"/>
    <w:rsid w:val="008C5260"/>
    <w:rsid w:val="008C711C"/>
    <w:rsid w:val="008D2A61"/>
    <w:rsid w:val="008D3BA4"/>
    <w:rsid w:val="008E385E"/>
    <w:rsid w:val="008E7ED0"/>
    <w:rsid w:val="008F02BF"/>
    <w:rsid w:val="008F1264"/>
    <w:rsid w:val="009001E3"/>
    <w:rsid w:val="009059A6"/>
    <w:rsid w:val="009122E4"/>
    <w:rsid w:val="009139EE"/>
    <w:rsid w:val="0092347F"/>
    <w:rsid w:val="009259D3"/>
    <w:rsid w:val="00936E50"/>
    <w:rsid w:val="009424F0"/>
    <w:rsid w:val="00944ACB"/>
    <w:rsid w:val="0095185D"/>
    <w:rsid w:val="009523F6"/>
    <w:rsid w:val="00965C67"/>
    <w:rsid w:val="0096633C"/>
    <w:rsid w:val="00981F83"/>
    <w:rsid w:val="009A2C67"/>
    <w:rsid w:val="009A7F7B"/>
    <w:rsid w:val="009B4388"/>
    <w:rsid w:val="009C08BD"/>
    <w:rsid w:val="009C3884"/>
    <w:rsid w:val="009D0844"/>
    <w:rsid w:val="009D2182"/>
    <w:rsid w:val="009E3457"/>
    <w:rsid w:val="009E55D9"/>
    <w:rsid w:val="009F018E"/>
    <w:rsid w:val="009F0D9B"/>
    <w:rsid w:val="009F1D93"/>
    <w:rsid w:val="009F256E"/>
    <w:rsid w:val="00A13EB9"/>
    <w:rsid w:val="00A203FD"/>
    <w:rsid w:val="00A25484"/>
    <w:rsid w:val="00A30673"/>
    <w:rsid w:val="00A34CD5"/>
    <w:rsid w:val="00A36810"/>
    <w:rsid w:val="00A4732C"/>
    <w:rsid w:val="00A50BE2"/>
    <w:rsid w:val="00A57BFF"/>
    <w:rsid w:val="00A7223E"/>
    <w:rsid w:val="00A804A1"/>
    <w:rsid w:val="00A8091E"/>
    <w:rsid w:val="00A83553"/>
    <w:rsid w:val="00A84971"/>
    <w:rsid w:val="00A94AB5"/>
    <w:rsid w:val="00A9795F"/>
    <w:rsid w:val="00AA26FA"/>
    <w:rsid w:val="00AA7D6F"/>
    <w:rsid w:val="00AB14E5"/>
    <w:rsid w:val="00AB62EF"/>
    <w:rsid w:val="00AC2CCB"/>
    <w:rsid w:val="00AC678C"/>
    <w:rsid w:val="00AC74E0"/>
    <w:rsid w:val="00AE3B98"/>
    <w:rsid w:val="00AE4EBF"/>
    <w:rsid w:val="00AE60AA"/>
    <w:rsid w:val="00B020CE"/>
    <w:rsid w:val="00B07C5B"/>
    <w:rsid w:val="00B2394A"/>
    <w:rsid w:val="00B45011"/>
    <w:rsid w:val="00B4763A"/>
    <w:rsid w:val="00B5563C"/>
    <w:rsid w:val="00B55BD6"/>
    <w:rsid w:val="00B646DE"/>
    <w:rsid w:val="00B65406"/>
    <w:rsid w:val="00B87D79"/>
    <w:rsid w:val="00B906A4"/>
    <w:rsid w:val="00B91051"/>
    <w:rsid w:val="00BA0AB6"/>
    <w:rsid w:val="00BC263E"/>
    <w:rsid w:val="00BC4565"/>
    <w:rsid w:val="00BD263C"/>
    <w:rsid w:val="00BD2C8D"/>
    <w:rsid w:val="00BD6F50"/>
    <w:rsid w:val="00BE0096"/>
    <w:rsid w:val="00BE75FF"/>
    <w:rsid w:val="00BE7965"/>
    <w:rsid w:val="00BF63E0"/>
    <w:rsid w:val="00BF7348"/>
    <w:rsid w:val="00C03AF5"/>
    <w:rsid w:val="00C07DF4"/>
    <w:rsid w:val="00C34405"/>
    <w:rsid w:val="00C64AAB"/>
    <w:rsid w:val="00C67608"/>
    <w:rsid w:val="00C76BB1"/>
    <w:rsid w:val="00C82A9C"/>
    <w:rsid w:val="00C847FB"/>
    <w:rsid w:val="00C84D16"/>
    <w:rsid w:val="00C85B8C"/>
    <w:rsid w:val="00CA2C33"/>
    <w:rsid w:val="00CA50F1"/>
    <w:rsid w:val="00CB30EC"/>
    <w:rsid w:val="00CD65FF"/>
    <w:rsid w:val="00CD7D25"/>
    <w:rsid w:val="00CF2E27"/>
    <w:rsid w:val="00D05E05"/>
    <w:rsid w:val="00D13404"/>
    <w:rsid w:val="00D14992"/>
    <w:rsid w:val="00D34507"/>
    <w:rsid w:val="00D36B0F"/>
    <w:rsid w:val="00D61896"/>
    <w:rsid w:val="00D6314A"/>
    <w:rsid w:val="00D77FD8"/>
    <w:rsid w:val="00D87852"/>
    <w:rsid w:val="00D9275C"/>
    <w:rsid w:val="00D94EA7"/>
    <w:rsid w:val="00D97307"/>
    <w:rsid w:val="00DA11DA"/>
    <w:rsid w:val="00DA46A0"/>
    <w:rsid w:val="00DA50F7"/>
    <w:rsid w:val="00DA5AA6"/>
    <w:rsid w:val="00DC213F"/>
    <w:rsid w:val="00DC3350"/>
    <w:rsid w:val="00DC50A8"/>
    <w:rsid w:val="00DD22D6"/>
    <w:rsid w:val="00DD2DCA"/>
    <w:rsid w:val="00DE2AE7"/>
    <w:rsid w:val="00DE3941"/>
    <w:rsid w:val="00DF012D"/>
    <w:rsid w:val="00E04A81"/>
    <w:rsid w:val="00E167BC"/>
    <w:rsid w:val="00E26556"/>
    <w:rsid w:val="00E30754"/>
    <w:rsid w:val="00E33008"/>
    <w:rsid w:val="00E33188"/>
    <w:rsid w:val="00E46DDA"/>
    <w:rsid w:val="00E52745"/>
    <w:rsid w:val="00E649B8"/>
    <w:rsid w:val="00E664C4"/>
    <w:rsid w:val="00E77C6A"/>
    <w:rsid w:val="00E80D4F"/>
    <w:rsid w:val="00E82D69"/>
    <w:rsid w:val="00E94348"/>
    <w:rsid w:val="00EA2D02"/>
    <w:rsid w:val="00EA31FD"/>
    <w:rsid w:val="00EB3BCA"/>
    <w:rsid w:val="00EB6C55"/>
    <w:rsid w:val="00EB6C59"/>
    <w:rsid w:val="00EC51C2"/>
    <w:rsid w:val="00ED1C6D"/>
    <w:rsid w:val="00ED2291"/>
    <w:rsid w:val="00F00E66"/>
    <w:rsid w:val="00F35544"/>
    <w:rsid w:val="00F43F19"/>
    <w:rsid w:val="00F4461D"/>
    <w:rsid w:val="00F6157E"/>
    <w:rsid w:val="00F63C61"/>
    <w:rsid w:val="00F64FBD"/>
    <w:rsid w:val="00F73553"/>
    <w:rsid w:val="00F75E0C"/>
    <w:rsid w:val="00F770EC"/>
    <w:rsid w:val="00F80788"/>
    <w:rsid w:val="00F87B3D"/>
    <w:rsid w:val="00FB2A6E"/>
    <w:rsid w:val="00FB4F4A"/>
    <w:rsid w:val="00FB5735"/>
    <w:rsid w:val="00FC6D75"/>
    <w:rsid w:val="00FE568E"/>
    <w:rsid w:val="00FE713D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9CC23D6"/>
  <w15:docId w15:val="{16A0125E-3625-4AFF-8336-99B4AB4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locked="0" w:semiHidden="1" w:uiPriority="0" w:unhideWhenUsed="1"/>
    <w:lsdException w:name="toc 3" w:locked="0" w:semiHidden="1" w:uiPriority="0" w:unhideWhenUsed="1"/>
    <w:lsdException w:name="toc 4" w:locked="0" w:semiHidden="1" w:uiPriority="0" w:unhideWhenUsed="1"/>
    <w:lsdException w:name="toc 5" w:locked="0" w:semiHidden="1" w:uiPriority="0" w:unhideWhenUsed="1"/>
    <w:lsdException w:name="toc 6" w:locked="0" w:semiHidden="1" w:uiPriority="0" w:unhideWhenUsed="1"/>
    <w:lsdException w:name="toc 7" w:locked="0" w:semiHidden="1" w:uiPriority="0" w:unhideWhenUsed="1"/>
    <w:lsdException w:name="toc 8" w:locked="0" w:semiHidden="1" w:uiPriority="0" w:unhideWhenUsed="1"/>
    <w:lsdException w:name="toc 9" w:locked="0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354888"/>
  </w:style>
  <w:style w:type="paragraph" w:styleId="Nagwek1">
    <w:name w:val="heading 1"/>
    <w:basedOn w:val="Normalny"/>
    <w:next w:val="Normalny"/>
    <w:link w:val="Nagwek1Znak"/>
    <w:uiPriority w:val="9"/>
    <w:semiHidden/>
    <w:qFormat/>
    <w:rsid w:val="00313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8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8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8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8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8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8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8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8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PZP01Tytu">
    <w:name w:val="MPZP 01 Tytuł"/>
    <w:rsid w:val="007451D0"/>
    <w:pPr>
      <w:spacing w:before="120" w:after="0" w:line="240" w:lineRule="auto"/>
      <w:jc w:val="center"/>
    </w:pPr>
    <w:rPr>
      <w:rFonts w:ascii="Arial Narrow" w:eastAsia="Times New Roman" w:hAnsi="Arial Narrow" w:cs="Arial"/>
      <w:b/>
      <w:lang w:eastAsia="pl-PL"/>
    </w:rPr>
  </w:style>
  <w:style w:type="paragraph" w:customStyle="1" w:styleId="MPZP02Rozdzia">
    <w:name w:val="MPZP 02 Rozdział"/>
    <w:next w:val="MPZP03Rozdziatytu"/>
    <w:rsid w:val="007451D0"/>
    <w:pPr>
      <w:numPr>
        <w:numId w:val="1"/>
      </w:numPr>
      <w:spacing w:before="120" w:after="0" w:line="240" w:lineRule="auto"/>
      <w:jc w:val="center"/>
      <w:outlineLvl w:val="0"/>
    </w:pPr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MPZP03Rozdziatytu">
    <w:name w:val="MPZP 03 Rozdział tytuł"/>
    <w:next w:val="MPZP04Paragraf"/>
    <w:rsid w:val="007451D0"/>
    <w:pPr>
      <w:spacing w:after="120" w:line="240" w:lineRule="auto"/>
      <w:jc w:val="center"/>
      <w:outlineLvl w:val="2"/>
    </w:pPr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MPZP04Paragraf">
    <w:name w:val="MPZP 04 Paragraf"/>
    <w:next w:val="MPZP05Ustp"/>
    <w:rsid w:val="007451D0"/>
    <w:pPr>
      <w:numPr>
        <w:ilvl w:val="1"/>
        <w:numId w:val="1"/>
      </w:numPr>
      <w:spacing w:before="240" w:after="0" w:line="240" w:lineRule="auto"/>
      <w:jc w:val="both"/>
      <w:outlineLvl w:val="1"/>
    </w:pPr>
    <w:rPr>
      <w:rFonts w:ascii="Arial Narrow" w:eastAsia="Times New Roman" w:hAnsi="Arial Narrow" w:cs="Times New Roman"/>
      <w:b/>
      <w:szCs w:val="24"/>
      <w:lang w:eastAsia="pl-PL"/>
    </w:rPr>
  </w:style>
  <w:style w:type="paragraph" w:customStyle="1" w:styleId="MPZP05Ustp">
    <w:name w:val="MPZP 05 Ustęp"/>
    <w:link w:val="MPZP05UstpZnak"/>
    <w:rsid w:val="007451D0"/>
    <w:pPr>
      <w:numPr>
        <w:ilvl w:val="2"/>
        <w:numId w:val="1"/>
      </w:numPr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szCs w:val="24"/>
      <w:lang w:eastAsia="pl-PL"/>
    </w:rPr>
  </w:style>
  <w:style w:type="paragraph" w:customStyle="1" w:styleId="MPZP06Punkt">
    <w:name w:val="MPZP 06 Punkt"/>
    <w:link w:val="MPZP06PunktZnak"/>
    <w:rsid w:val="007451D0"/>
    <w:pPr>
      <w:numPr>
        <w:ilvl w:val="3"/>
        <w:numId w:val="1"/>
      </w:numPr>
      <w:spacing w:after="0" w:line="240" w:lineRule="auto"/>
      <w:jc w:val="both"/>
      <w:outlineLvl w:val="3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07Litera">
    <w:name w:val="MPZP 07 Litera"/>
    <w:link w:val="MPZP07LiteraZnak"/>
    <w:qFormat/>
    <w:rsid w:val="007451D0"/>
    <w:pPr>
      <w:numPr>
        <w:ilvl w:val="4"/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08Tiret">
    <w:name w:val="MPZP 08 Tiret"/>
    <w:rsid w:val="007451D0"/>
    <w:pPr>
      <w:numPr>
        <w:ilvl w:val="5"/>
        <w:numId w:val="1"/>
      </w:numPr>
      <w:spacing w:after="0" w:line="240" w:lineRule="auto"/>
      <w:jc w:val="both"/>
      <w:outlineLvl w:val="5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09Tekst">
    <w:name w:val="MPZP 09 Tekst"/>
    <w:rsid w:val="007451D0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paragraph" w:customStyle="1" w:styleId="MPZP10TekstGruby">
    <w:name w:val="MPZP 10 Tekst Gruby"/>
    <w:rsid w:val="007451D0"/>
    <w:pPr>
      <w:spacing w:after="0" w:line="240" w:lineRule="auto"/>
      <w:jc w:val="both"/>
    </w:pPr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MPZP11Nagwek">
    <w:name w:val="MPZP 11 Nagłówek"/>
    <w:rsid w:val="007451D0"/>
    <w:pPr>
      <w:spacing w:after="0" w:line="240" w:lineRule="auto"/>
    </w:pPr>
    <w:rPr>
      <w:rFonts w:ascii="Arial Narrow" w:eastAsia="Times New Roman" w:hAnsi="Arial Narrow" w:cs="Times New Roman"/>
      <w:sz w:val="16"/>
      <w:szCs w:val="20"/>
      <w:lang w:eastAsia="pl-PL"/>
    </w:rPr>
  </w:style>
  <w:style w:type="numbering" w:styleId="111111">
    <w:name w:val="Outline List 2"/>
    <w:basedOn w:val="Bezlisty"/>
    <w:uiPriority w:val="99"/>
    <w:semiHidden/>
    <w:unhideWhenUsed/>
    <w:locked/>
    <w:rsid w:val="00313854"/>
    <w:pPr>
      <w:numPr>
        <w:numId w:val="2"/>
      </w:numPr>
    </w:pPr>
  </w:style>
  <w:style w:type="numbering" w:styleId="1ai">
    <w:name w:val="Outline List 1"/>
    <w:basedOn w:val="Bezlisty"/>
    <w:uiPriority w:val="99"/>
    <w:semiHidden/>
    <w:unhideWhenUsed/>
    <w:locked/>
    <w:rsid w:val="00313854"/>
    <w:pPr>
      <w:numPr>
        <w:numId w:val="3"/>
      </w:numPr>
    </w:pPr>
  </w:style>
  <w:style w:type="paragraph" w:styleId="Adresnakopercie">
    <w:name w:val="envelope address"/>
    <w:basedOn w:val="Normalny"/>
    <w:uiPriority w:val="99"/>
    <w:semiHidden/>
    <w:unhideWhenUsed/>
    <w:locked/>
    <w:rsid w:val="0031385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semiHidden/>
    <w:rsid w:val="003138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38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8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8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8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85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85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8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8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8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ykusekcja">
    <w:name w:val="Outline List 3"/>
    <w:basedOn w:val="Bezlisty"/>
    <w:uiPriority w:val="99"/>
    <w:semiHidden/>
    <w:unhideWhenUsed/>
    <w:locked/>
    <w:rsid w:val="00313854"/>
    <w:pPr>
      <w:numPr>
        <w:numId w:val="4"/>
      </w:numPr>
    </w:pPr>
  </w:style>
  <w:style w:type="paragraph" w:styleId="Bezodstpw">
    <w:name w:val="No Spacing"/>
    <w:uiPriority w:val="1"/>
    <w:semiHidden/>
    <w:qFormat/>
    <w:rsid w:val="00313854"/>
    <w:pPr>
      <w:spacing w:after="0" w:line="240" w:lineRule="auto"/>
    </w:pPr>
  </w:style>
  <w:style w:type="paragraph" w:styleId="Bibliografia">
    <w:name w:val="Bibliography"/>
    <w:basedOn w:val="Normalny"/>
    <w:next w:val="Normalny"/>
    <w:uiPriority w:val="37"/>
    <w:semiHidden/>
    <w:unhideWhenUsed/>
    <w:rsid w:val="00313854"/>
  </w:style>
  <w:style w:type="table" w:styleId="Ciemnalista">
    <w:name w:val="Dark List"/>
    <w:basedOn w:val="Standardowy"/>
    <w:uiPriority w:val="70"/>
    <w:semiHidden/>
    <w:unhideWhenUsed/>
    <w:locked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locked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locked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locked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locked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locked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locked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138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385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31385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854"/>
    <w:rPr>
      <w:i/>
      <w:iCs/>
      <w:color w:val="4F81BD" w:themeColor="accent1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locked/>
    <w:rsid w:val="00313854"/>
  </w:style>
  <w:style w:type="character" w:customStyle="1" w:styleId="DataZnak">
    <w:name w:val="Data Znak"/>
    <w:basedOn w:val="Domylnaczcionkaakapitu"/>
    <w:link w:val="Data"/>
    <w:uiPriority w:val="99"/>
    <w:semiHidden/>
    <w:rsid w:val="00313854"/>
  </w:style>
  <w:style w:type="character" w:styleId="Hasztag">
    <w:name w:val="Hashtag"/>
    <w:basedOn w:val="Domylnaczcionkaakapitu"/>
    <w:uiPriority w:val="99"/>
    <w:semiHidden/>
    <w:unhideWhenUsed/>
    <w:rsid w:val="00313854"/>
    <w:rPr>
      <w:color w:val="2B579A"/>
      <w:shd w:val="clear" w:color="auto" w:fill="E6E6E6"/>
    </w:rPr>
  </w:style>
  <w:style w:type="character" w:styleId="Hiperlinkinteligentny">
    <w:name w:val="Smart Hyperlink"/>
    <w:basedOn w:val="Domylnaczcionkaakapitu"/>
    <w:uiPriority w:val="99"/>
    <w:semiHidden/>
    <w:unhideWhenUsed/>
    <w:rsid w:val="00313854"/>
    <w:rPr>
      <w:u w:val="dotted"/>
    </w:rPr>
  </w:style>
  <w:style w:type="character" w:styleId="Hipercze">
    <w:name w:val="Hyperlink"/>
    <w:basedOn w:val="Domylnaczcionkaakapitu"/>
    <w:uiPriority w:val="99"/>
    <w:semiHidden/>
    <w:unhideWhenUsed/>
    <w:locked/>
    <w:rsid w:val="00313854"/>
    <w:rPr>
      <w:color w:val="0000FF" w:themeColor="hyperlink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locked/>
    <w:rsid w:val="00313854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313854"/>
    <w:rPr>
      <w:i/>
      <w:iCs/>
    </w:rPr>
  </w:style>
  <w:style w:type="character" w:styleId="HTML-akronim">
    <w:name w:val="HTML Acronym"/>
    <w:basedOn w:val="Domylnaczcionkaakapitu"/>
    <w:uiPriority w:val="99"/>
    <w:semiHidden/>
    <w:unhideWhenUsed/>
    <w:locked/>
    <w:rsid w:val="00313854"/>
  </w:style>
  <w:style w:type="character" w:styleId="HTML-cytat">
    <w:name w:val="HTML Cite"/>
    <w:basedOn w:val="Domylnaczcionkaakapitu"/>
    <w:uiPriority w:val="99"/>
    <w:semiHidden/>
    <w:unhideWhenUsed/>
    <w:locked/>
    <w:rsid w:val="00313854"/>
    <w:rPr>
      <w:i/>
      <w:iCs/>
    </w:rPr>
  </w:style>
  <w:style w:type="character" w:styleId="HTML-definicja">
    <w:name w:val="HTML Definition"/>
    <w:basedOn w:val="Domylnaczcionkaakapitu"/>
    <w:uiPriority w:val="99"/>
    <w:semiHidden/>
    <w:unhideWhenUsed/>
    <w:locked/>
    <w:rsid w:val="00313854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locked/>
    <w:rsid w:val="00313854"/>
    <w:rPr>
      <w:rFonts w:ascii="Consolas" w:hAnsi="Consolas"/>
      <w:sz w:val="20"/>
      <w:szCs w:val="20"/>
    </w:rPr>
  </w:style>
  <w:style w:type="character" w:styleId="HTML-kod">
    <w:name w:val="HTML Code"/>
    <w:basedOn w:val="Domylnaczcionkaakapitu"/>
    <w:uiPriority w:val="99"/>
    <w:semiHidden/>
    <w:unhideWhenUsed/>
    <w:locked/>
    <w:rsid w:val="00313854"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locked/>
    <w:rsid w:val="00313854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locked/>
    <w:rsid w:val="00313854"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3138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13854"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locked/>
    <w:rsid w:val="00313854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locked/>
    <w:rsid w:val="00313854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locked/>
    <w:rsid w:val="00313854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locked/>
    <w:rsid w:val="00313854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locked/>
    <w:rsid w:val="00313854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locked/>
    <w:rsid w:val="00313854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locked/>
    <w:rsid w:val="00313854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locked/>
    <w:rsid w:val="00313854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locked/>
    <w:rsid w:val="00313854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locked/>
    <w:rsid w:val="00313854"/>
    <w:pPr>
      <w:spacing w:after="0" w:line="240" w:lineRule="auto"/>
      <w:ind w:left="1980" w:hanging="220"/>
    </w:pPr>
  </w:style>
  <w:style w:type="table" w:styleId="Jasnalista">
    <w:name w:val="Light List"/>
    <w:basedOn w:val="Standardowy"/>
    <w:uiPriority w:val="61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locked/>
    <w:rsid w:val="003138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locked/>
    <w:rsid w:val="003138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locked/>
    <w:rsid w:val="003138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locked/>
    <w:rsid w:val="0031385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locked/>
    <w:rsid w:val="003138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locked/>
    <w:rsid w:val="003138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locked/>
    <w:rsid w:val="003138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olorowalista">
    <w:name w:val="Colorful List"/>
    <w:basedOn w:val="Standardowy"/>
    <w:uiPriority w:val="72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ecieniowanie">
    <w:name w:val="Colorful Shading"/>
    <w:basedOn w:val="Standardowy"/>
    <w:uiPriority w:val="71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egenda">
    <w:name w:val="caption"/>
    <w:basedOn w:val="Normalny"/>
    <w:next w:val="Normalny"/>
    <w:uiPriority w:val="35"/>
    <w:semiHidden/>
    <w:unhideWhenUsed/>
    <w:qFormat/>
    <w:rsid w:val="0031385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a">
    <w:name w:val="List"/>
    <w:basedOn w:val="Normalny"/>
    <w:uiPriority w:val="99"/>
    <w:semiHidden/>
    <w:unhideWhenUsed/>
    <w:locked/>
    <w:rsid w:val="0031385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locked/>
    <w:rsid w:val="0031385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locked/>
    <w:rsid w:val="0031385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locked/>
    <w:rsid w:val="00313854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locked/>
    <w:rsid w:val="00313854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locked/>
    <w:rsid w:val="00313854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locked/>
    <w:rsid w:val="00313854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locked/>
    <w:rsid w:val="00313854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locked/>
    <w:rsid w:val="00313854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locked/>
    <w:rsid w:val="00313854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locked/>
    <w:rsid w:val="00313854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locked/>
    <w:rsid w:val="00313854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locked/>
    <w:rsid w:val="00313854"/>
    <w:pPr>
      <w:numPr>
        <w:numId w:val="7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locked/>
    <w:rsid w:val="00313854"/>
    <w:pPr>
      <w:numPr>
        <w:numId w:val="8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locked/>
    <w:rsid w:val="00313854"/>
    <w:pPr>
      <w:numPr>
        <w:numId w:val="9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locked/>
    <w:rsid w:val="00313854"/>
    <w:pPr>
      <w:numPr>
        <w:numId w:val="10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locked/>
    <w:rsid w:val="00313854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locked/>
    <w:rsid w:val="00313854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locked/>
    <w:rsid w:val="00313854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locked/>
    <w:rsid w:val="00313854"/>
    <w:pPr>
      <w:numPr>
        <w:numId w:val="14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31385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3854"/>
    <w:rPr>
      <w:rFonts w:ascii="Segoe UI" w:hAnsi="Segoe UI" w:cs="Segoe U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31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854"/>
  </w:style>
  <w:style w:type="paragraph" w:styleId="Nagwekindeksu">
    <w:name w:val="index heading"/>
    <w:basedOn w:val="Normalny"/>
    <w:next w:val="Indeks1"/>
    <w:uiPriority w:val="99"/>
    <w:semiHidden/>
    <w:unhideWhenUsed/>
    <w:locked/>
    <w:rsid w:val="00313854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locked/>
    <w:rsid w:val="00313854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31385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13854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locked/>
    <w:rsid w:val="003138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3138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locked/>
    <w:rsid w:val="0031385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854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locked/>
    <w:rsid w:val="00313854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locked/>
    <w:rsid w:val="00313854"/>
  </w:style>
  <w:style w:type="character" w:styleId="Numerwiersza">
    <w:name w:val="line number"/>
    <w:basedOn w:val="Domylnaczcionkaakapitu"/>
    <w:uiPriority w:val="99"/>
    <w:semiHidden/>
    <w:unhideWhenUsed/>
    <w:locked/>
    <w:rsid w:val="00313854"/>
  </w:style>
  <w:style w:type="character" w:styleId="Odwoaniedelikatne">
    <w:name w:val="Subtle Reference"/>
    <w:basedOn w:val="Domylnaczcionkaakapitu"/>
    <w:uiPriority w:val="31"/>
    <w:semiHidden/>
    <w:qFormat/>
    <w:rsid w:val="00313854"/>
    <w:rPr>
      <w:smallCaps/>
      <w:color w:val="5A5A5A" w:themeColor="text1" w:themeTint="A5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13854"/>
    <w:rPr>
      <w:sz w:val="16"/>
      <w:szCs w:val="16"/>
    </w:rPr>
  </w:style>
  <w:style w:type="character" w:styleId="Odwoanieintensywne">
    <w:name w:val="Intense Reference"/>
    <w:basedOn w:val="Domylnaczcionkaakapitu"/>
    <w:uiPriority w:val="32"/>
    <w:semiHidden/>
    <w:qFormat/>
    <w:rsid w:val="00313854"/>
    <w:rPr>
      <w:b/>
      <w:bCs/>
      <w:smallCaps/>
      <w:color w:val="4F81BD" w:themeColor="accent1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313854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313854"/>
    <w:rPr>
      <w:vertAlign w:val="superscript"/>
    </w:rPr>
  </w:style>
  <w:style w:type="paragraph" w:styleId="Podpis">
    <w:name w:val="Signature"/>
    <w:basedOn w:val="Normalny"/>
    <w:link w:val="PodpisZnak"/>
    <w:uiPriority w:val="99"/>
    <w:semiHidden/>
    <w:unhideWhenUsed/>
    <w:locked/>
    <w:rsid w:val="00313854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313854"/>
  </w:style>
  <w:style w:type="paragraph" w:styleId="Podpise-mail">
    <w:name w:val="E-mail Signature"/>
    <w:basedOn w:val="Normalny"/>
    <w:link w:val="Podpise-mailZnak"/>
    <w:uiPriority w:val="99"/>
    <w:semiHidden/>
    <w:unhideWhenUsed/>
    <w:locked/>
    <w:rsid w:val="00313854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313854"/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31385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13854"/>
    <w:rPr>
      <w:rFonts w:eastAsiaTheme="minorEastAsia"/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semiHidden/>
    <w:qFormat/>
    <w:rsid w:val="00313854"/>
    <w:rPr>
      <w:b/>
      <w:bCs/>
    </w:rPr>
  </w:style>
  <w:style w:type="table" w:styleId="Siatkatabelijasna">
    <w:name w:val="Grid Table Light"/>
    <w:basedOn w:val="Standardowy"/>
    <w:uiPriority w:val="40"/>
    <w:semiHidden/>
    <w:rsid w:val="003138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isilustracji">
    <w:name w:val="table of figures"/>
    <w:basedOn w:val="Normalny"/>
    <w:next w:val="Normalny"/>
    <w:uiPriority w:val="99"/>
    <w:semiHidden/>
    <w:unhideWhenUsed/>
    <w:locked/>
    <w:rsid w:val="00313854"/>
    <w:pPr>
      <w:spacing w:after="0"/>
    </w:pPr>
  </w:style>
  <w:style w:type="paragraph" w:styleId="Spistreci1">
    <w:name w:val="toc 1"/>
    <w:basedOn w:val="Normalny"/>
    <w:next w:val="Normalny"/>
    <w:autoRedefine/>
    <w:semiHidden/>
    <w:unhideWhenUsed/>
    <w:rsid w:val="00313854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31385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313854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313854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313854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31385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313854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313854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313854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unhideWhenUsed/>
    <w:locked/>
    <w:rsid w:val="00313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854"/>
  </w:style>
  <w:style w:type="table" w:styleId="rednialista1">
    <w:name w:val="Medium List 1"/>
    <w:basedOn w:val="Standardowy"/>
    <w:uiPriority w:val="65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locked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locked/>
    <w:rsid w:val="003138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ecieniowanie1">
    <w:name w:val="Medium Shading 1"/>
    <w:basedOn w:val="Standardowy"/>
    <w:uiPriority w:val="63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locked/>
    <w:rsid w:val="0031385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ela-Delikatny1">
    <w:name w:val="Table Subtle 1"/>
    <w:basedOn w:val="Standardowy"/>
    <w:uiPriority w:val="99"/>
    <w:semiHidden/>
    <w:unhideWhenUsed/>
    <w:locked/>
    <w:rsid w:val="003138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locked/>
    <w:rsid w:val="003138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1">
    <w:name w:val="Table 3D effects 1"/>
    <w:basedOn w:val="Standardowy"/>
    <w:uiPriority w:val="99"/>
    <w:semiHidden/>
    <w:unhideWhenUsed/>
    <w:locked/>
    <w:rsid w:val="003138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locked/>
    <w:rsid w:val="003138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locked/>
    <w:rsid w:val="003138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semiHidden/>
    <w:unhideWhenUsed/>
    <w:locked/>
    <w:rsid w:val="003138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locked/>
    <w:rsid w:val="003138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locked/>
    <w:rsid w:val="003138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locked/>
    <w:rsid w:val="003138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locked/>
    <w:rsid w:val="003138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locked/>
    <w:rsid w:val="003138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locked/>
    <w:rsid w:val="003138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locked/>
    <w:rsid w:val="003138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locked/>
    <w:rsid w:val="003138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locked/>
    <w:rsid w:val="003138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locked/>
    <w:rsid w:val="003138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locked/>
    <w:rsid w:val="0031385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locked/>
    <w:rsid w:val="0031385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Lista1">
    <w:name w:val="Table List 1"/>
    <w:basedOn w:val="Standardowy"/>
    <w:uiPriority w:val="99"/>
    <w:semiHidden/>
    <w:unhideWhenUsed/>
    <w:locked/>
    <w:rsid w:val="003138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locked/>
    <w:rsid w:val="003138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locked/>
    <w:rsid w:val="0031385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locked/>
    <w:rsid w:val="003138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locked/>
    <w:rsid w:val="003138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locked/>
    <w:rsid w:val="003138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locked/>
    <w:rsid w:val="003138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locked/>
    <w:rsid w:val="003138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-Motyw">
    <w:name w:val="Table Theme"/>
    <w:basedOn w:val="Standardowy"/>
    <w:uiPriority w:val="99"/>
    <w:semiHidden/>
    <w:unhideWhenUsed/>
    <w:locked/>
    <w:rsid w:val="0031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fesjonalny">
    <w:name w:val="Table Professional"/>
    <w:basedOn w:val="Standardowy"/>
    <w:uiPriority w:val="99"/>
    <w:semiHidden/>
    <w:unhideWhenUsed/>
    <w:locked/>
    <w:rsid w:val="003138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locked/>
    <w:rsid w:val="0031385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locked/>
    <w:rsid w:val="003138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locked/>
    <w:rsid w:val="003138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semiHidden/>
    <w:rsid w:val="0031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locked/>
    <w:rsid w:val="003138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locked/>
    <w:rsid w:val="003138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locked/>
    <w:rsid w:val="0031385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locked/>
    <w:rsid w:val="003138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locked/>
    <w:rsid w:val="003138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locked/>
    <w:rsid w:val="003138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locked/>
    <w:rsid w:val="003138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locked/>
    <w:rsid w:val="003138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locked/>
    <w:rsid w:val="0031385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locked/>
    <w:rsid w:val="003138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locked/>
    <w:rsid w:val="003138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uiPriority w:val="99"/>
    <w:semiHidden/>
    <w:unhideWhenUsed/>
    <w:locked/>
    <w:rsid w:val="003138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listy1jasna">
    <w:name w:val="List Table 1 Light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2">
    <w:name w:val="List Table 2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2akcent2">
    <w:name w:val="List Table 2 Accent 2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2akcent3">
    <w:name w:val="List Table 2 Accent 3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2akcent4">
    <w:name w:val="List Table 2 Accent 4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2akcent5">
    <w:name w:val="List Table 2 Accent 5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2akcent6">
    <w:name w:val="List Table 2 Accent 6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3">
    <w:name w:val="List Table 3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4akcent2">
    <w:name w:val="List Table 4 Accent 2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4akcent3">
    <w:name w:val="List Table 4 Accent 3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4akcent4">
    <w:name w:val="List Table 4 Accent 4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4akcent5">
    <w:name w:val="List Table 4 Accent 5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4akcent6">
    <w:name w:val="List Table 4 Accent 6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5ciemna">
    <w:name w:val="List Table 5 Dark"/>
    <w:basedOn w:val="Standardowy"/>
    <w:uiPriority w:val="50"/>
    <w:semiHidden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semiHidden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semiHidden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semiHidden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semiHidden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semiHidden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semiHidden/>
    <w:rsid w:val="003138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semiHidden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semiHidden/>
    <w:rsid w:val="003138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semiHidden/>
    <w:rsid w:val="003138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semiHidden/>
    <w:rsid w:val="0031385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semiHidden/>
    <w:rsid w:val="003138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semiHidden/>
    <w:rsid w:val="003138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semiHidden/>
    <w:rsid w:val="003138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listy7kolorowa">
    <w:name w:val="List Table 7 Colorful"/>
    <w:basedOn w:val="Standardowy"/>
    <w:uiPriority w:val="52"/>
    <w:semiHidden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semiHidden/>
    <w:rsid w:val="003138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semiHidden/>
    <w:rsid w:val="003138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semiHidden/>
    <w:rsid w:val="0031385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semiHidden/>
    <w:rsid w:val="003138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semiHidden/>
    <w:rsid w:val="003138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semiHidden/>
    <w:rsid w:val="003138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1jasna">
    <w:name w:val="Grid Table 1 Light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2akcent2">
    <w:name w:val="Grid Table 2 Accent 2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iatki2akcent3">
    <w:name w:val="Grid Table 2 Accent 3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2akcent4">
    <w:name w:val="Grid Table 2 Accent 4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2akcent5">
    <w:name w:val="Grid Table 2 Accent 5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2akcent6">
    <w:name w:val="Grid Table 2 Accent 6"/>
    <w:basedOn w:val="Standardowy"/>
    <w:uiPriority w:val="47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3">
    <w:name w:val="Grid Table 3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asiatki4">
    <w:name w:val="Grid Table 4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4akcent2">
    <w:name w:val="Grid Table 4 Accent 2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iatki4akcent3">
    <w:name w:val="Grid Table 4 Accent 3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4akcent4">
    <w:name w:val="Grid Table 4 Accent 4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4akcent5">
    <w:name w:val="Grid Table 4 Accent 5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4akcent6">
    <w:name w:val="Grid Table 4 Accent 6"/>
    <w:basedOn w:val="Standardowy"/>
    <w:uiPriority w:val="49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5ciemna">
    <w:name w:val="Grid Table 5 Dark"/>
    <w:basedOn w:val="Standardowy"/>
    <w:uiPriority w:val="50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asiatki6kolorowa">
    <w:name w:val="Grid Table 6 Colorful"/>
    <w:basedOn w:val="Standardowy"/>
    <w:uiPriority w:val="51"/>
    <w:semiHidden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semiHidden/>
    <w:rsid w:val="003138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semiHidden/>
    <w:rsid w:val="003138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semiHidden/>
    <w:rsid w:val="0031385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semiHidden/>
    <w:rsid w:val="003138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semiHidden/>
    <w:rsid w:val="003138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semiHidden/>
    <w:rsid w:val="003138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siatki7kolorowa">
    <w:name w:val="Grid Table 7 Colorful"/>
    <w:basedOn w:val="Standardowy"/>
    <w:uiPriority w:val="52"/>
    <w:semiHidden/>
    <w:rsid w:val="0031385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semiHidden/>
    <w:rsid w:val="0031385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semiHidden/>
    <w:rsid w:val="003138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semiHidden/>
    <w:rsid w:val="0031385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semiHidden/>
    <w:rsid w:val="0031385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semiHidden/>
    <w:rsid w:val="0031385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semiHidden/>
    <w:rsid w:val="0031385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Tekstblokowy">
    <w:name w:val="Block Text"/>
    <w:basedOn w:val="Normalny"/>
    <w:uiPriority w:val="99"/>
    <w:semiHidden/>
    <w:unhideWhenUsed/>
    <w:locked/>
    <w:rsid w:val="0031385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313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85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13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854"/>
    <w:rPr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locked/>
    <w:rsid w:val="003138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13854"/>
    <w:rPr>
      <w:rFonts w:ascii="Consolas" w:hAnsi="Consolas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3138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3854"/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31385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3854"/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3138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385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3138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5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313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3854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31385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13854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31385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313854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locked/>
    <w:rsid w:val="0031385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1385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3138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85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3138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3854"/>
    <w:rPr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locked/>
    <w:rsid w:val="00313854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13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85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313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semiHidden/>
    <w:qFormat/>
    <w:rsid w:val="00313854"/>
    <w:rPr>
      <w:b/>
      <w:bCs/>
      <w:i/>
      <w:iCs/>
      <w:spacing w:val="5"/>
    </w:rPr>
  </w:style>
  <w:style w:type="character" w:styleId="Uwydatnienie">
    <w:name w:val="Emphasis"/>
    <w:basedOn w:val="Domylnaczcionkaakapitu"/>
    <w:uiPriority w:val="20"/>
    <w:semiHidden/>
    <w:qFormat/>
    <w:rsid w:val="0031385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13854"/>
    <w:rPr>
      <w:color w:val="800080" w:themeColor="followedHyperlink"/>
      <w:u w:val="single"/>
    </w:rPr>
  </w:style>
  <w:style w:type="paragraph" w:styleId="Wcicienormalne">
    <w:name w:val="Normal Indent"/>
    <w:basedOn w:val="Normalny"/>
    <w:uiPriority w:val="99"/>
    <w:semiHidden/>
    <w:unhideWhenUsed/>
    <w:locked/>
    <w:rsid w:val="00313854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locked/>
    <w:rsid w:val="00313854"/>
    <w:pPr>
      <w:spacing w:after="0"/>
      <w:ind w:left="220" w:hanging="220"/>
    </w:pPr>
  </w:style>
  <w:style w:type="character" w:styleId="Wyrnieniedelikatne">
    <w:name w:val="Subtle Emphasis"/>
    <w:basedOn w:val="Domylnaczcionkaakapitu"/>
    <w:uiPriority w:val="19"/>
    <w:semiHidden/>
    <w:qFormat/>
    <w:rsid w:val="0031385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semiHidden/>
    <w:qFormat/>
    <w:rsid w:val="00313854"/>
    <w:rPr>
      <w:i/>
      <w:iCs/>
      <w:color w:val="4F81BD" w:themeColor="accent1"/>
    </w:rPr>
  </w:style>
  <w:style w:type="character" w:styleId="Wzmianka">
    <w:name w:val="Mention"/>
    <w:basedOn w:val="Domylnaczcionkaakapitu"/>
    <w:uiPriority w:val="99"/>
    <w:semiHidden/>
    <w:unhideWhenUsed/>
    <w:rsid w:val="00313854"/>
    <w:rPr>
      <w:color w:val="2B579A"/>
      <w:shd w:val="clear" w:color="auto" w:fill="E6E6E6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locked/>
    <w:rsid w:val="00313854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313854"/>
  </w:style>
  <w:style w:type="paragraph" w:styleId="Zwrotpoegnalny">
    <w:name w:val="Closing"/>
    <w:basedOn w:val="Normalny"/>
    <w:link w:val="ZwrotpoegnalnyZnak"/>
    <w:uiPriority w:val="99"/>
    <w:semiHidden/>
    <w:unhideWhenUsed/>
    <w:locked/>
    <w:rsid w:val="00313854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313854"/>
  </w:style>
  <w:style w:type="table" w:styleId="Zwykatabela1">
    <w:name w:val="Plain Table 1"/>
    <w:basedOn w:val="Standardowy"/>
    <w:uiPriority w:val="41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semiHidden/>
    <w:rsid w:val="003138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semiHidden/>
    <w:rsid w:val="003138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3138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13854"/>
    <w:rPr>
      <w:rFonts w:ascii="Consolas" w:hAnsi="Consolas"/>
      <w:sz w:val="21"/>
      <w:szCs w:val="21"/>
    </w:rPr>
  </w:style>
  <w:style w:type="numbering" w:customStyle="1" w:styleId="1111111">
    <w:name w:val="1 / 1.1 / 1.1.11"/>
    <w:basedOn w:val="Bezlisty"/>
    <w:next w:val="111111"/>
    <w:uiPriority w:val="99"/>
    <w:semiHidden/>
    <w:unhideWhenUsed/>
    <w:locked/>
    <w:rsid w:val="00D87852"/>
    <w:pPr>
      <w:numPr>
        <w:numId w:val="15"/>
      </w:numPr>
    </w:pPr>
  </w:style>
  <w:style w:type="numbering" w:customStyle="1" w:styleId="1ai1">
    <w:name w:val="1 / a / i1"/>
    <w:basedOn w:val="Bezlisty"/>
    <w:next w:val="1ai"/>
    <w:uiPriority w:val="99"/>
    <w:semiHidden/>
    <w:unhideWhenUsed/>
    <w:locked/>
    <w:rsid w:val="00D87852"/>
    <w:pPr>
      <w:numPr>
        <w:numId w:val="16"/>
      </w:numPr>
    </w:pPr>
  </w:style>
  <w:style w:type="numbering" w:customStyle="1" w:styleId="Artykusekcja1">
    <w:name w:val="Artykuł / sekcja1"/>
    <w:basedOn w:val="Bezlisty"/>
    <w:next w:val="Artykusekcja"/>
    <w:uiPriority w:val="99"/>
    <w:semiHidden/>
    <w:unhideWhenUsed/>
    <w:locked/>
    <w:rsid w:val="00D87852"/>
    <w:pPr>
      <w:numPr>
        <w:numId w:val="17"/>
      </w:numPr>
    </w:pPr>
  </w:style>
  <w:style w:type="table" w:customStyle="1" w:styleId="Ciemnalista1">
    <w:name w:val="Ciemna lista1"/>
    <w:basedOn w:val="Standardowy"/>
    <w:next w:val="Ciemnalista"/>
    <w:uiPriority w:val="70"/>
    <w:semiHidden/>
    <w:unhideWhenUsed/>
    <w:locked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Ciemnalistaakcent21">
    <w:name w:val="Ciemna lista — akcent 21"/>
    <w:basedOn w:val="Standardowy"/>
    <w:next w:val="Ciemnalistaakcent2"/>
    <w:uiPriority w:val="70"/>
    <w:semiHidden/>
    <w:unhideWhenUsed/>
    <w:locked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Ciemnalistaakcent31">
    <w:name w:val="Ciemna lista — akcent 31"/>
    <w:basedOn w:val="Standardowy"/>
    <w:next w:val="Ciemnalistaakcent3"/>
    <w:uiPriority w:val="70"/>
    <w:semiHidden/>
    <w:unhideWhenUsed/>
    <w:locked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Ciemnalistaakcent41">
    <w:name w:val="Ciemna lista — akcent 41"/>
    <w:basedOn w:val="Standardowy"/>
    <w:next w:val="Ciemnalistaakcent4"/>
    <w:uiPriority w:val="70"/>
    <w:semiHidden/>
    <w:unhideWhenUsed/>
    <w:locked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Ciemnalistaakcent51">
    <w:name w:val="Ciemna lista — akcent 51"/>
    <w:basedOn w:val="Standardowy"/>
    <w:next w:val="Ciemnalistaakcent5"/>
    <w:uiPriority w:val="70"/>
    <w:semiHidden/>
    <w:unhideWhenUsed/>
    <w:locked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Ciemnalistaakcent61">
    <w:name w:val="Ciemna lista — akcent 61"/>
    <w:basedOn w:val="Standardowy"/>
    <w:next w:val="Ciemnalistaakcent6"/>
    <w:uiPriority w:val="70"/>
    <w:semiHidden/>
    <w:unhideWhenUsed/>
    <w:locked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iemnalista2akcent11">
    <w:name w:val="Ciemna lista 2 — akcent 11"/>
    <w:basedOn w:val="Standardowy"/>
    <w:next w:val="Ciemnalista2akcent1"/>
    <w:uiPriority w:val="70"/>
    <w:semiHidden/>
    <w:unhideWhenUsed/>
    <w:locked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Jasnalista1">
    <w:name w:val="Jasna lista1"/>
    <w:basedOn w:val="Standardowy"/>
    <w:next w:val="Jasnalista"/>
    <w:uiPriority w:val="61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next w:val="Jasnalistaakcent1"/>
    <w:uiPriority w:val="61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Jasnalistaakcent21">
    <w:name w:val="Jasna lista — akcent 21"/>
    <w:basedOn w:val="Standardowy"/>
    <w:next w:val="Jasnalistaakcent2"/>
    <w:uiPriority w:val="61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Jasnalistaakcent31">
    <w:name w:val="Jasna lista — akcent 31"/>
    <w:basedOn w:val="Standardowy"/>
    <w:next w:val="Jasnalistaakcent3"/>
    <w:uiPriority w:val="61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Jasnalistaakcent41">
    <w:name w:val="Jasna lista — akcent 41"/>
    <w:basedOn w:val="Standardowy"/>
    <w:next w:val="Jasnalistaakcent4"/>
    <w:uiPriority w:val="61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Jasnalistaakcent51">
    <w:name w:val="Jasna lista — akcent 51"/>
    <w:basedOn w:val="Standardowy"/>
    <w:next w:val="Jasnalistaakcent5"/>
    <w:uiPriority w:val="61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Jasnalistaakcent61">
    <w:name w:val="Jasna lista — akcent 61"/>
    <w:basedOn w:val="Standardowy"/>
    <w:next w:val="Jasnalistaakcent6"/>
    <w:uiPriority w:val="61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Jasnasiatka1">
    <w:name w:val="Jasna siatka1"/>
    <w:basedOn w:val="Standardowy"/>
    <w:next w:val="Jasnasiatka"/>
    <w:uiPriority w:val="62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next w:val="Jasnasiatkaakcent1"/>
    <w:uiPriority w:val="62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Jasnasiatkaakcent21">
    <w:name w:val="Jasna siatka — akcent 21"/>
    <w:basedOn w:val="Standardowy"/>
    <w:next w:val="Jasnasiatkaakcent2"/>
    <w:uiPriority w:val="62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Jasnasiatkaakcent31">
    <w:name w:val="Jasna siatka — akcent 31"/>
    <w:basedOn w:val="Standardowy"/>
    <w:next w:val="Jasnasiatkaakcent3"/>
    <w:uiPriority w:val="62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41">
    <w:name w:val="Jasna siatka — akcent 41"/>
    <w:basedOn w:val="Standardowy"/>
    <w:next w:val="Jasnasiatkaakcent4"/>
    <w:uiPriority w:val="62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Jasnasiatkaakcent51">
    <w:name w:val="Jasna siatka — akcent 51"/>
    <w:basedOn w:val="Standardowy"/>
    <w:next w:val="Jasnasiatkaakcent5"/>
    <w:uiPriority w:val="62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Jasnasiatkaakcent61">
    <w:name w:val="Jasna siatka — akcent 61"/>
    <w:basedOn w:val="Standardowy"/>
    <w:next w:val="Jasnasiatkaakcent6"/>
    <w:uiPriority w:val="62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Jasnecieniowanie1">
    <w:name w:val="Jasne cieniowanie1"/>
    <w:basedOn w:val="Standardowy"/>
    <w:next w:val="Jasnecieniowanie"/>
    <w:uiPriority w:val="60"/>
    <w:semiHidden/>
    <w:unhideWhenUsed/>
    <w:locked/>
    <w:rsid w:val="00D878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next w:val="Jasnecieniowanieakcent1"/>
    <w:uiPriority w:val="60"/>
    <w:semiHidden/>
    <w:unhideWhenUsed/>
    <w:locked/>
    <w:rsid w:val="00D878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akcent21">
    <w:name w:val="Jasne cieniowanie — akcent 21"/>
    <w:basedOn w:val="Standardowy"/>
    <w:next w:val="Jasnecieniowanieakcent2"/>
    <w:uiPriority w:val="60"/>
    <w:semiHidden/>
    <w:unhideWhenUsed/>
    <w:locked/>
    <w:rsid w:val="00D878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Jasnecieniowanieakcent31">
    <w:name w:val="Jasne cieniowanie — akcent 31"/>
    <w:basedOn w:val="Standardowy"/>
    <w:next w:val="Jasnecieniowanieakcent3"/>
    <w:uiPriority w:val="60"/>
    <w:semiHidden/>
    <w:unhideWhenUsed/>
    <w:locked/>
    <w:rsid w:val="00D878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ecieniowanieakcent41">
    <w:name w:val="Jasne cieniowanie — akcent 41"/>
    <w:basedOn w:val="Standardowy"/>
    <w:next w:val="Jasnecieniowanieakcent4"/>
    <w:uiPriority w:val="60"/>
    <w:semiHidden/>
    <w:unhideWhenUsed/>
    <w:locked/>
    <w:rsid w:val="00D878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Jasnecieniowanieakcent51">
    <w:name w:val="Jasne cieniowanie — akcent 51"/>
    <w:basedOn w:val="Standardowy"/>
    <w:next w:val="Jasnecieniowanieakcent5"/>
    <w:uiPriority w:val="60"/>
    <w:semiHidden/>
    <w:unhideWhenUsed/>
    <w:locked/>
    <w:rsid w:val="00D878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Jasnecieniowanieakcent61">
    <w:name w:val="Jasne cieniowanie — akcent 61"/>
    <w:basedOn w:val="Standardowy"/>
    <w:next w:val="Jasnecieniowanieakcent6"/>
    <w:uiPriority w:val="60"/>
    <w:semiHidden/>
    <w:unhideWhenUsed/>
    <w:locked/>
    <w:rsid w:val="00D878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Kolorowalista1">
    <w:name w:val="Kolorowa lista1"/>
    <w:basedOn w:val="Standardowy"/>
    <w:next w:val="Kolorowalista"/>
    <w:uiPriority w:val="72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olorowalistaakcent11">
    <w:name w:val="Kolorowa lista — akcent 11"/>
    <w:basedOn w:val="Standardowy"/>
    <w:next w:val="Kolorowalistaakcent1"/>
    <w:uiPriority w:val="72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olorowalistaakcent21">
    <w:name w:val="Kolorowa lista — akcent 21"/>
    <w:basedOn w:val="Standardowy"/>
    <w:next w:val="Kolorowalistaakcent2"/>
    <w:uiPriority w:val="72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olorowalistaakcent31">
    <w:name w:val="Kolorowa lista — akcent 31"/>
    <w:basedOn w:val="Standardowy"/>
    <w:next w:val="Kolorowalistaakcent3"/>
    <w:uiPriority w:val="72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olorowalistaakcent41">
    <w:name w:val="Kolorowa lista — akcent 41"/>
    <w:basedOn w:val="Standardowy"/>
    <w:next w:val="Kolorowalistaakcent4"/>
    <w:uiPriority w:val="72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olorowalistaakcent51">
    <w:name w:val="Kolorowa lista — akcent 51"/>
    <w:basedOn w:val="Standardowy"/>
    <w:next w:val="Kolorowalistaakcent5"/>
    <w:uiPriority w:val="72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olorowalistaakcent61">
    <w:name w:val="Kolorowa lista — akcent 61"/>
    <w:basedOn w:val="Standardowy"/>
    <w:next w:val="Kolorowalistaakcent6"/>
    <w:uiPriority w:val="72"/>
    <w:semiHidden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olorowasiatka1">
    <w:name w:val="Kolorowa siatka1"/>
    <w:basedOn w:val="Standardowy"/>
    <w:next w:val="Kolorowasiatka"/>
    <w:uiPriority w:val="73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Kolorowasiatkaakcent11">
    <w:name w:val="Kolorowa siatka — akcent 11"/>
    <w:basedOn w:val="Standardowy"/>
    <w:next w:val="Kolorowasiatkaakcent1"/>
    <w:uiPriority w:val="73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Kolorowasiatkaakcent21">
    <w:name w:val="Kolorowa siatka — akcent 21"/>
    <w:basedOn w:val="Standardowy"/>
    <w:next w:val="Kolorowasiatkaakcent2"/>
    <w:uiPriority w:val="73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Kolorowasiatkaakcent31">
    <w:name w:val="Kolorowa siatka — akcent 31"/>
    <w:basedOn w:val="Standardowy"/>
    <w:next w:val="Kolorowasiatkaakcent3"/>
    <w:uiPriority w:val="73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Kolorowasiatkaakcent41">
    <w:name w:val="Kolorowa siatka — akcent 41"/>
    <w:basedOn w:val="Standardowy"/>
    <w:next w:val="Kolorowasiatkaakcent4"/>
    <w:uiPriority w:val="73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Kolorowasiatkaakcent51">
    <w:name w:val="Kolorowa siatka — akcent 51"/>
    <w:basedOn w:val="Standardowy"/>
    <w:next w:val="Kolorowasiatkaakcent5"/>
    <w:uiPriority w:val="73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Kolorowasiatkaakcent61">
    <w:name w:val="Kolorowa siatka — akcent 61"/>
    <w:basedOn w:val="Standardowy"/>
    <w:next w:val="Kolorowasiatkaakcent6"/>
    <w:uiPriority w:val="73"/>
    <w:semiHidden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Kolorowecieniowanie1">
    <w:name w:val="Kolorowe cieniowanie1"/>
    <w:basedOn w:val="Standardowy"/>
    <w:next w:val="Kolorowecieniowanie"/>
    <w:uiPriority w:val="71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Kolorowecieniowanieakcent11">
    <w:name w:val="Kolorowe cieniowanie — akcent 11"/>
    <w:basedOn w:val="Standardowy"/>
    <w:next w:val="Kolorowecieniowanieakcent1"/>
    <w:uiPriority w:val="71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Kolorowecieniowanieakcent21">
    <w:name w:val="Kolorowe cieniowanie — akcent 21"/>
    <w:basedOn w:val="Standardowy"/>
    <w:next w:val="Kolorowecieniowanieakcent2"/>
    <w:uiPriority w:val="71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Kolorowecieniowanieakcent31">
    <w:name w:val="Kolorowe cieniowanie — akcent 31"/>
    <w:basedOn w:val="Standardowy"/>
    <w:next w:val="Kolorowecieniowanieakcent3"/>
    <w:uiPriority w:val="71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Kolorowecieniowanieakcent41">
    <w:name w:val="Kolorowe cieniowanie — akcent 41"/>
    <w:basedOn w:val="Standardowy"/>
    <w:next w:val="Kolorowecieniowanieakcent4"/>
    <w:uiPriority w:val="71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Kolorowecieniowanieakcent51">
    <w:name w:val="Kolorowe cieniowanie — akcent 51"/>
    <w:basedOn w:val="Standardowy"/>
    <w:next w:val="Kolorowecieniowanieakcent5"/>
    <w:uiPriority w:val="71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Kolorowecieniowanieakcent61">
    <w:name w:val="Kolorowe cieniowanie — akcent 61"/>
    <w:basedOn w:val="Standardowy"/>
    <w:next w:val="Kolorowecieniowanieakcent6"/>
    <w:uiPriority w:val="71"/>
    <w:semiHidden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dnialista11">
    <w:name w:val="Średnia lista 11"/>
    <w:basedOn w:val="Standardowy"/>
    <w:next w:val="rednialista1"/>
    <w:uiPriority w:val="65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next w:val="rednialista1akcent1"/>
    <w:uiPriority w:val="65"/>
    <w:semiHidden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rednialista1akcent21">
    <w:name w:val="Średnia lista 1 — akcent 21"/>
    <w:basedOn w:val="Standardowy"/>
    <w:next w:val="rednialista1akcent2"/>
    <w:uiPriority w:val="65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rednialista1akcent31">
    <w:name w:val="Średnia lista 1 — akcent 31"/>
    <w:basedOn w:val="Standardowy"/>
    <w:next w:val="rednialista1akcent3"/>
    <w:uiPriority w:val="65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rednialista1akcent41">
    <w:name w:val="Średnia lista 1 — akcent 41"/>
    <w:basedOn w:val="Standardowy"/>
    <w:next w:val="rednialista1akcent4"/>
    <w:uiPriority w:val="65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rednialista1akcent51">
    <w:name w:val="Średnia lista 1 — akcent 51"/>
    <w:basedOn w:val="Standardowy"/>
    <w:next w:val="rednialista1akcent5"/>
    <w:uiPriority w:val="65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rednialista1akcent61">
    <w:name w:val="Średnia lista 1 — akcent 61"/>
    <w:basedOn w:val="Standardowy"/>
    <w:next w:val="rednialista1akcent6"/>
    <w:uiPriority w:val="65"/>
    <w:semiHidden/>
    <w:unhideWhenUsed/>
    <w:locked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rednialista21">
    <w:name w:val="Średnia lista 21"/>
    <w:basedOn w:val="Standardowy"/>
    <w:next w:val="rednialista2"/>
    <w:uiPriority w:val="66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11">
    <w:name w:val="Średnia lista 2 — akcent 11"/>
    <w:basedOn w:val="Standardowy"/>
    <w:next w:val="rednialista2akcent1"/>
    <w:uiPriority w:val="66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21">
    <w:name w:val="Średnia lista 2 — akcent 21"/>
    <w:basedOn w:val="Standardowy"/>
    <w:next w:val="rednialista2akcent2"/>
    <w:uiPriority w:val="66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31">
    <w:name w:val="Średnia lista 2 — akcent 31"/>
    <w:basedOn w:val="Standardowy"/>
    <w:next w:val="rednialista2akcent3"/>
    <w:uiPriority w:val="66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41">
    <w:name w:val="Średnia lista 2 — akcent 41"/>
    <w:basedOn w:val="Standardowy"/>
    <w:next w:val="rednialista2akcent4"/>
    <w:uiPriority w:val="66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51">
    <w:name w:val="Średnia lista 2 — akcent 51"/>
    <w:basedOn w:val="Standardowy"/>
    <w:next w:val="rednialista2akcent5"/>
    <w:uiPriority w:val="66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lista2akcent61">
    <w:name w:val="Średnia lista 2 — akcent 61"/>
    <w:basedOn w:val="Standardowy"/>
    <w:next w:val="rednialista2akcent6"/>
    <w:uiPriority w:val="66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asiatka21">
    <w:name w:val="Średnia siatka 21"/>
    <w:basedOn w:val="Standardowy"/>
    <w:next w:val="redniasiatka2"/>
    <w:uiPriority w:val="68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2akcent11">
    <w:name w:val="Średnia siatka 2 — akcent 11"/>
    <w:basedOn w:val="Standardowy"/>
    <w:next w:val="redniasiatka2akcent1"/>
    <w:uiPriority w:val="68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2akcent21">
    <w:name w:val="Średnia siatka 2 — akcent 21"/>
    <w:basedOn w:val="Standardowy"/>
    <w:next w:val="redniasiatka2akcent2"/>
    <w:uiPriority w:val="68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2akcent31">
    <w:name w:val="Średnia siatka 2 — akcent 31"/>
    <w:basedOn w:val="Standardowy"/>
    <w:next w:val="redniasiatka2akcent3"/>
    <w:uiPriority w:val="68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2akcent41">
    <w:name w:val="Średnia siatka 2 — akcent 41"/>
    <w:basedOn w:val="Standardowy"/>
    <w:next w:val="redniasiatka2akcent4"/>
    <w:uiPriority w:val="68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2akcent51">
    <w:name w:val="Średnia siatka 2 — akcent 51"/>
    <w:basedOn w:val="Standardowy"/>
    <w:next w:val="redniasiatka2akcent5"/>
    <w:uiPriority w:val="68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2akcent61">
    <w:name w:val="Średnia siatka 2 — akcent 61"/>
    <w:basedOn w:val="Standardowy"/>
    <w:next w:val="redniasiatka2akcent6"/>
    <w:uiPriority w:val="68"/>
    <w:semiHidden/>
    <w:unhideWhenUsed/>
    <w:locked/>
    <w:rsid w:val="00D878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next w:val="redniasiatka3"/>
    <w:uiPriority w:val="69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redniasiatka3akcent11">
    <w:name w:val="Średnia siatka 3 — akcent 11"/>
    <w:basedOn w:val="Standardowy"/>
    <w:next w:val="redniasiatka3akcent1"/>
    <w:uiPriority w:val="69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asiatka3akcent21">
    <w:name w:val="Średnia siatka 3 — akcent 21"/>
    <w:basedOn w:val="Standardowy"/>
    <w:next w:val="redniasiatka3akcent2"/>
    <w:uiPriority w:val="69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redniasiatka3akcent31">
    <w:name w:val="Średnia siatka 3 — akcent 31"/>
    <w:basedOn w:val="Standardowy"/>
    <w:next w:val="redniasiatka3akcent3"/>
    <w:uiPriority w:val="69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redniasiatka3akcent41">
    <w:name w:val="Średnia siatka 3 — akcent 41"/>
    <w:basedOn w:val="Standardowy"/>
    <w:next w:val="redniasiatka3akcent4"/>
    <w:uiPriority w:val="69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redniasiatka3akcent51">
    <w:name w:val="Średnia siatka 3 — akcent 51"/>
    <w:basedOn w:val="Standardowy"/>
    <w:next w:val="redniasiatka3akcent5"/>
    <w:uiPriority w:val="69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redniasiatka3akcent61">
    <w:name w:val="Średnia siatka 3 — akcent 61"/>
    <w:basedOn w:val="Standardowy"/>
    <w:next w:val="redniasiatka3akcent6"/>
    <w:uiPriority w:val="69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redniecieniowanie11">
    <w:name w:val="Średnie cieniowanie 11"/>
    <w:basedOn w:val="Standardowy"/>
    <w:next w:val="redniecieniowanie1"/>
    <w:uiPriority w:val="63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next w:val="redniecieniowanie1akcent1"/>
    <w:uiPriority w:val="63"/>
    <w:semiHidden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21">
    <w:name w:val="Średnie cieniowanie 1 — akcent 21"/>
    <w:basedOn w:val="Standardowy"/>
    <w:next w:val="redniecieniowanie1akcent2"/>
    <w:uiPriority w:val="63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31">
    <w:name w:val="Średnie cieniowanie 1 — akcent 31"/>
    <w:basedOn w:val="Standardowy"/>
    <w:next w:val="redniecieniowanie1akcent3"/>
    <w:uiPriority w:val="63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41">
    <w:name w:val="Średnie cieniowanie 1 — akcent 41"/>
    <w:basedOn w:val="Standardowy"/>
    <w:next w:val="redniecieniowanie1akcent4"/>
    <w:uiPriority w:val="63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51">
    <w:name w:val="Średnie cieniowanie 1 — akcent 51"/>
    <w:basedOn w:val="Standardowy"/>
    <w:next w:val="redniecieniowanie1akcent5"/>
    <w:uiPriority w:val="63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61">
    <w:name w:val="Średnie cieniowanie 1 — akcent 61"/>
    <w:basedOn w:val="Standardowy"/>
    <w:next w:val="redniecieniowanie1akcent6"/>
    <w:uiPriority w:val="63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next w:val="redniecieniowanie2"/>
    <w:uiPriority w:val="64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next w:val="redniecieniowanie2akcent1"/>
    <w:uiPriority w:val="64"/>
    <w:semiHidden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21">
    <w:name w:val="Średnie cieniowanie 2 — akcent 21"/>
    <w:basedOn w:val="Standardowy"/>
    <w:next w:val="redniecieniowanie2akcent2"/>
    <w:uiPriority w:val="64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31">
    <w:name w:val="Średnie cieniowanie 2 — akcent 31"/>
    <w:basedOn w:val="Standardowy"/>
    <w:next w:val="redniecieniowanie2akcent3"/>
    <w:uiPriority w:val="64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41">
    <w:name w:val="Średnie cieniowanie 2 — akcent 41"/>
    <w:basedOn w:val="Standardowy"/>
    <w:next w:val="redniecieniowanie2akcent4"/>
    <w:uiPriority w:val="64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61">
    <w:name w:val="Średnie cieniowanie 2 — akcent 61"/>
    <w:basedOn w:val="Standardowy"/>
    <w:next w:val="redniecieniowanie2akcent6"/>
    <w:uiPriority w:val="64"/>
    <w:semiHidden/>
    <w:unhideWhenUsed/>
    <w:locked/>
    <w:rsid w:val="00D878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Tabela-Efekty3D11">
    <w:name w:val="Tabela - Efekty 3D 11"/>
    <w:basedOn w:val="Standardowy"/>
    <w:next w:val="Tabela-Efekty3D1"/>
    <w:uiPriority w:val="99"/>
    <w:semiHidden/>
    <w:unhideWhenUsed/>
    <w:locked/>
    <w:rsid w:val="00D878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-Efekty3D31">
    <w:name w:val="Tabela - Efekty 3D 31"/>
    <w:basedOn w:val="Standardowy"/>
    <w:next w:val="Tabela-Efekty3D3"/>
    <w:uiPriority w:val="99"/>
    <w:semiHidden/>
    <w:unhideWhenUsed/>
    <w:locked/>
    <w:rsid w:val="00D878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Elegancki1">
    <w:name w:val="Tabela - Elegancki1"/>
    <w:basedOn w:val="Standardowy"/>
    <w:next w:val="Tabela-Elegancki"/>
    <w:uiPriority w:val="99"/>
    <w:semiHidden/>
    <w:unhideWhenUsed/>
    <w:locked/>
    <w:rsid w:val="00D878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lasyczny11">
    <w:name w:val="Tabela - Klasyczny 11"/>
    <w:basedOn w:val="Standardowy"/>
    <w:next w:val="Tabela-Klasyczny1"/>
    <w:uiPriority w:val="99"/>
    <w:semiHidden/>
    <w:unhideWhenUsed/>
    <w:locked/>
    <w:rsid w:val="00D878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lasyczny21">
    <w:name w:val="Tabela - Klasyczny 21"/>
    <w:basedOn w:val="Standardowy"/>
    <w:next w:val="Tabela-Klasyczny2"/>
    <w:uiPriority w:val="99"/>
    <w:semiHidden/>
    <w:unhideWhenUsed/>
    <w:locked/>
    <w:rsid w:val="00D878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lasyczny31">
    <w:name w:val="Tabela - Klasyczny 31"/>
    <w:basedOn w:val="Standardowy"/>
    <w:next w:val="Tabela-Klasyczny3"/>
    <w:uiPriority w:val="99"/>
    <w:semiHidden/>
    <w:unhideWhenUsed/>
    <w:locked/>
    <w:rsid w:val="00D878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lasyczny41">
    <w:name w:val="Tabela - Klasyczny 41"/>
    <w:basedOn w:val="Standardowy"/>
    <w:next w:val="Tabela-Klasyczny4"/>
    <w:uiPriority w:val="99"/>
    <w:semiHidden/>
    <w:unhideWhenUsed/>
    <w:locked/>
    <w:rsid w:val="00D878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orowy21">
    <w:name w:val="Tabela - Kolorowy 21"/>
    <w:basedOn w:val="Standardowy"/>
    <w:next w:val="Tabela-Kolorowy2"/>
    <w:uiPriority w:val="99"/>
    <w:semiHidden/>
    <w:unhideWhenUsed/>
    <w:locked/>
    <w:rsid w:val="00D878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orowy31">
    <w:name w:val="Tabela - Kolorowy 31"/>
    <w:basedOn w:val="Standardowy"/>
    <w:next w:val="Tabela-Kolorowy3"/>
    <w:uiPriority w:val="99"/>
    <w:semiHidden/>
    <w:unhideWhenUsed/>
    <w:locked/>
    <w:rsid w:val="00D878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Kolumnowy11">
    <w:name w:val="Tabela - Kolumnowy 11"/>
    <w:basedOn w:val="Standardowy"/>
    <w:next w:val="Tabela-Kolumnowy1"/>
    <w:uiPriority w:val="99"/>
    <w:semiHidden/>
    <w:unhideWhenUsed/>
    <w:locked/>
    <w:rsid w:val="00D878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umnowy21">
    <w:name w:val="Tabela - Kolumnowy 21"/>
    <w:basedOn w:val="Standardowy"/>
    <w:next w:val="Tabela-Kolumnowy2"/>
    <w:uiPriority w:val="99"/>
    <w:semiHidden/>
    <w:unhideWhenUsed/>
    <w:locked/>
    <w:rsid w:val="00D878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umnowy31">
    <w:name w:val="Tabela - Kolumnowy 31"/>
    <w:basedOn w:val="Standardowy"/>
    <w:next w:val="Tabela-Kolumnowy3"/>
    <w:uiPriority w:val="99"/>
    <w:semiHidden/>
    <w:unhideWhenUsed/>
    <w:locked/>
    <w:rsid w:val="00D878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Kolumnowy41">
    <w:name w:val="Tabela - Kolumnowy 41"/>
    <w:basedOn w:val="Standardowy"/>
    <w:next w:val="Tabela-Kolumnowy4"/>
    <w:uiPriority w:val="99"/>
    <w:semiHidden/>
    <w:unhideWhenUsed/>
    <w:locked/>
    <w:rsid w:val="00D878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ela-Kolumnowy51">
    <w:name w:val="Tabela - Kolumnowy 51"/>
    <w:basedOn w:val="Standardowy"/>
    <w:next w:val="Tabela-Kolumnowy5"/>
    <w:uiPriority w:val="99"/>
    <w:semiHidden/>
    <w:unhideWhenUsed/>
    <w:locked/>
    <w:rsid w:val="00D878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ela-Lista11">
    <w:name w:val="Tabela - Lista 11"/>
    <w:basedOn w:val="Standardowy"/>
    <w:next w:val="Tabela-Lista1"/>
    <w:uiPriority w:val="99"/>
    <w:semiHidden/>
    <w:unhideWhenUsed/>
    <w:locked/>
    <w:rsid w:val="00D878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Lista21">
    <w:name w:val="Tabela - Lista 21"/>
    <w:basedOn w:val="Standardowy"/>
    <w:next w:val="Tabela-Lista2"/>
    <w:uiPriority w:val="99"/>
    <w:semiHidden/>
    <w:unhideWhenUsed/>
    <w:locked/>
    <w:rsid w:val="00D878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Lista31">
    <w:name w:val="Tabela - Lista 31"/>
    <w:basedOn w:val="Standardowy"/>
    <w:next w:val="Tabela-Lista3"/>
    <w:uiPriority w:val="99"/>
    <w:semiHidden/>
    <w:unhideWhenUsed/>
    <w:locked/>
    <w:rsid w:val="00D878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Lista41">
    <w:name w:val="Tabela - Lista 41"/>
    <w:basedOn w:val="Standardowy"/>
    <w:next w:val="Tabela-Lista4"/>
    <w:uiPriority w:val="99"/>
    <w:semiHidden/>
    <w:unhideWhenUsed/>
    <w:locked/>
    <w:rsid w:val="00D878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Lista71">
    <w:name w:val="Tabela - Lista 71"/>
    <w:basedOn w:val="Standardowy"/>
    <w:next w:val="Tabela-Lista7"/>
    <w:uiPriority w:val="99"/>
    <w:semiHidden/>
    <w:unhideWhenUsed/>
    <w:locked/>
    <w:rsid w:val="00D878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ela-Lista81">
    <w:name w:val="Tabela - Lista 81"/>
    <w:basedOn w:val="Standardowy"/>
    <w:next w:val="Tabela-Lista8"/>
    <w:uiPriority w:val="99"/>
    <w:semiHidden/>
    <w:unhideWhenUsed/>
    <w:locked/>
    <w:rsid w:val="00D878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ela-Profesjonalny1">
    <w:name w:val="Tabela - Profesjonalny1"/>
    <w:basedOn w:val="Standardowy"/>
    <w:next w:val="Tabela-Profesjonalny"/>
    <w:uiPriority w:val="99"/>
    <w:semiHidden/>
    <w:unhideWhenUsed/>
    <w:locked/>
    <w:rsid w:val="00D878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Prosty21">
    <w:name w:val="Tabela - Prosty 21"/>
    <w:basedOn w:val="Standardowy"/>
    <w:next w:val="Tabela-Prosty2"/>
    <w:uiPriority w:val="99"/>
    <w:semiHidden/>
    <w:unhideWhenUsed/>
    <w:locked/>
    <w:rsid w:val="00D878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31">
    <w:name w:val="Tabela - Prosty 31"/>
    <w:basedOn w:val="Standardowy"/>
    <w:next w:val="Tabela-Prosty3"/>
    <w:uiPriority w:val="99"/>
    <w:semiHidden/>
    <w:unhideWhenUsed/>
    <w:locked/>
    <w:rsid w:val="00D878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41">
    <w:name w:val="Tabela - Siatka 41"/>
    <w:basedOn w:val="Standardowy"/>
    <w:next w:val="Tabela-Siatka4"/>
    <w:uiPriority w:val="99"/>
    <w:semiHidden/>
    <w:unhideWhenUsed/>
    <w:locked/>
    <w:rsid w:val="00D878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61">
    <w:name w:val="Tabela - Siatka 61"/>
    <w:basedOn w:val="Standardowy"/>
    <w:next w:val="Tabela-Siatka6"/>
    <w:uiPriority w:val="99"/>
    <w:semiHidden/>
    <w:unhideWhenUsed/>
    <w:locked/>
    <w:rsid w:val="00D878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ela-Siatka81">
    <w:name w:val="Tabela - Siatka 81"/>
    <w:basedOn w:val="Standardowy"/>
    <w:next w:val="Tabela-Siatka8"/>
    <w:uiPriority w:val="99"/>
    <w:semiHidden/>
    <w:unhideWhenUsed/>
    <w:locked/>
    <w:rsid w:val="00D878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eWeb11">
    <w:name w:val="Tabela - Sieć Web 11"/>
    <w:basedOn w:val="Standardowy"/>
    <w:next w:val="Tabela-SieWeb1"/>
    <w:uiPriority w:val="99"/>
    <w:semiHidden/>
    <w:locked/>
    <w:rsid w:val="00D878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eWeb21">
    <w:name w:val="Tabela - Sieć Web 21"/>
    <w:basedOn w:val="Standardowy"/>
    <w:next w:val="Tabela-SieWeb2"/>
    <w:uiPriority w:val="99"/>
    <w:semiHidden/>
    <w:unhideWhenUsed/>
    <w:locked/>
    <w:rsid w:val="00D878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eWeb31">
    <w:name w:val="Tabela - Sieć Web 31"/>
    <w:basedOn w:val="Standardowy"/>
    <w:next w:val="Tabela-SieWeb3"/>
    <w:uiPriority w:val="99"/>
    <w:semiHidden/>
    <w:unhideWhenUsed/>
    <w:locked/>
    <w:rsid w:val="00D878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Wspczesny1">
    <w:name w:val="Tabela - Współczesny1"/>
    <w:basedOn w:val="Standardowy"/>
    <w:next w:val="Tabela-Wspczesny"/>
    <w:uiPriority w:val="99"/>
    <w:semiHidden/>
    <w:unhideWhenUsed/>
    <w:locked/>
    <w:rsid w:val="00D878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elalisty31">
    <w:name w:val="Tabela listy 31"/>
    <w:basedOn w:val="Standardowy"/>
    <w:next w:val="Tabelalisty3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next w:val="Tabelalisty3akcent1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next w:val="Tabelalisty3akcent2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next w:val="Tabelalisty3akcent3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next w:val="Tabelalisty3akcent4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next w:val="Tabelalisty3akcent5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next w:val="Tabelalisty3akcent6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next w:val="Tabelalisty4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next w:val="Tabelalisty4akcent1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listy4akcent21">
    <w:name w:val="Tabela listy 4 — akcent 21"/>
    <w:basedOn w:val="Standardowy"/>
    <w:next w:val="Tabelalisty4akcent2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listy4akcent31">
    <w:name w:val="Tabela listy 4 — akcent 31"/>
    <w:basedOn w:val="Standardowy"/>
    <w:next w:val="Tabelalisty4akcent3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listy4akcent41">
    <w:name w:val="Tabela listy 4 — akcent 41"/>
    <w:basedOn w:val="Standardowy"/>
    <w:next w:val="Tabelalisty4akcent4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listy4akcent51">
    <w:name w:val="Tabela listy 4 — akcent 51"/>
    <w:basedOn w:val="Standardowy"/>
    <w:next w:val="Tabelalisty4akcent5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listy4akcent61">
    <w:name w:val="Tabela listy 4 — akcent 61"/>
    <w:basedOn w:val="Standardowy"/>
    <w:next w:val="Tabelalisty4akcent6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listy5ciemna1">
    <w:name w:val="Tabela listy 5 — ciemna1"/>
    <w:basedOn w:val="Standardowy"/>
    <w:next w:val="Tabelalisty5ciemna"/>
    <w:uiPriority w:val="50"/>
    <w:semiHidden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next w:val="Tabelalisty5ciemnaakcent1"/>
    <w:uiPriority w:val="50"/>
    <w:semiHidden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next w:val="Tabelalisty5ciemnaakcent2"/>
    <w:uiPriority w:val="50"/>
    <w:semiHidden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next w:val="Tabelalisty5ciemnaakcent3"/>
    <w:uiPriority w:val="50"/>
    <w:semiHidden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next w:val="Tabelalisty5ciemnaakcent4"/>
    <w:uiPriority w:val="50"/>
    <w:semiHidden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next w:val="Tabelalisty5ciemnaakcent5"/>
    <w:uiPriority w:val="50"/>
    <w:semiHidden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next w:val="Tabelalisty5ciemnaakcent6"/>
    <w:uiPriority w:val="50"/>
    <w:semiHidden/>
    <w:rsid w:val="00D8785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7kolorowa1">
    <w:name w:val="Tabela listy 7 — kolorowa1"/>
    <w:basedOn w:val="Standardowy"/>
    <w:next w:val="Tabelalisty7kolorowa"/>
    <w:uiPriority w:val="52"/>
    <w:semiHidden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next w:val="Tabelalisty7kolorowaakcent1"/>
    <w:uiPriority w:val="52"/>
    <w:semiHidden/>
    <w:rsid w:val="00D878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next w:val="Tabelalisty7kolorowaakcent2"/>
    <w:uiPriority w:val="52"/>
    <w:semiHidden/>
    <w:rsid w:val="00D878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next w:val="Tabelalisty7kolorowaakcent3"/>
    <w:uiPriority w:val="52"/>
    <w:semiHidden/>
    <w:rsid w:val="00D878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next w:val="Tabelalisty7kolorowaakcent4"/>
    <w:uiPriority w:val="52"/>
    <w:semiHidden/>
    <w:rsid w:val="00D878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next w:val="Tabelalisty7kolorowaakcent5"/>
    <w:uiPriority w:val="52"/>
    <w:semiHidden/>
    <w:rsid w:val="00D878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next w:val="Tabelalisty7kolorowaakcent6"/>
    <w:uiPriority w:val="52"/>
    <w:semiHidden/>
    <w:rsid w:val="00D878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atki21">
    <w:name w:val="Tabela siatki 21"/>
    <w:basedOn w:val="Standardowy"/>
    <w:next w:val="Tabelasiatki2"/>
    <w:uiPriority w:val="47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next w:val="Tabelasiatki2akcent1"/>
    <w:uiPriority w:val="47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2akcent21">
    <w:name w:val="Tabela siatki 2 — akcent 21"/>
    <w:basedOn w:val="Standardowy"/>
    <w:next w:val="Tabelasiatki2akcent2"/>
    <w:uiPriority w:val="47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2akcent31">
    <w:name w:val="Tabela siatki 2 — akcent 31"/>
    <w:basedOn w:val="Standardowy"/>
    <w:next w:val="Tabelasiatki2akcent3"/>
    <w:uiPriority w:val="47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2akcent41">
    <w:name w:val="Tabela siatki 2 — akcent 41"/>
    <w:basedOn w:val="Standardowy"/>
    <w:next w:val="Tabelasiatki2akcent4"/>
    <w:uiPriority w:val="47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2akcent51">
    <w:name w:val="Tabela siatki 2 — akcent 51"/>
    <w:basedOn w:val="Standardowy"/>
    <w:next w:val="Tabelasiatki2akcent5"/>
    <w:uiPriority w:val="47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2akcent61">
    <w:name w:val="Tabela siatki 2 — akcent 61"/>
    <w:basedOn w:val="Standardowy"/>
    <w:next w:val="Tabelasiatki2akcent6"/>
    <w:uiPriority w:val="47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31">
    <w:name w:val="Tabela siatki 31"/>
    <w:basedOn w:val="Standardowy"/>
    <w:next w:val="Tabelasiatki3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next w:val="Tabelasiatki3akcent1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next w:val="Tabelasiatki3akcent2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next w:val="Tabelasiatki3akcent3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next w:val="Tabelasiatki3akcent4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next w:val="Tabelasiatki3akcent5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next w:val="Tabelasiatki3akcent6"/>
    <w:uiPriority w:val="48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elasiatki41">
    <w:name w:val="Tabela siatki 41"/>
    <w:basedOn w:val="Standardowy"/>
    <w:next w:val="Tabelasiatki4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next w:val="Tabelasiatki4akcent1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21">
    <w:name w:val="Tabela siatki 4 — akcent 21"/>
    <w:basedOn w:val="Standardowy"/>
    <w:next w:val="Tabelasiatki4akcent2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elasiatki4akcent31">
    <w:name w:val="Tabela siatki 4 — akcent 31"/>
    <w:basedOn w:val="Standardowy"/>
    <w:next w:val="Tabelasiatki4akcent3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4akcent41">
    <w:name w:val="Tabela siatki 4 — akcent 41"/>
    <w:basedOn w:val="Standardowy"/>
    <w:next w:val="Tabelasiatki4akcent4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siatki4akcent61">
    <w:name w:val="Tabela siatki 4 — akcent 61"/>
    <w:basedOn w:val="Standardowy"/>
    <w:next w:val="Tabelasiatki4akcent6"/>
    <w:uiPriority w:val="49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asiatki5ciemna1">
    <w:name w:val="Tabela siatki 5 — ciemna1"/>
    <w:basedOn w:val="Standardowy"/>
    <w:next w:val="Tabelasiatki5ciemna"/>
    <w:uiPriority w:val="50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next w:val="Tabelasiatki5ciemnaakcent1"/>
    <w:uiPriority w:val="50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next w:val="Tabelasiatki5ciemnaakcent2"/>
    <w:uiPriority w:val="50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next w:val="Tabelasiatki5ciemnaakcent3"/>
    <w:uiPriority w:val="50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next w:val="Tabelasiatki5ciemnaakcent4"/>
    <w:uiPriority w:val="50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next w:val="Tabelasiatki5ciemnaakcent5"/>
    <w:uiPriority w:val="50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next w:val="Tabelasiatki5ciemnaakcent6"/>
    <w:uiPriority w:val="50"/>
    <w:semiHidden/>
    <w:rsid w:val="00D878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siatki7kolorowa1">
    <w:name w:val="Tabela siatki 7 — kolorowa1"/>
    <w:basedOn w:val="Standardowy"/>
    <w:next w:val="Tabelasiatki7kolorowa"/>
    <w:uiPriority w:val="52"/>
    <w:semiHidden/>
    <w:rsid w:val="00D878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next w:val="Tabelasiatki7kolorowaakcent1"/>
    <w:uiPriority w:val="52"/>
    <w:semiHidden/>
    <w:rsid w:val="00D878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next w:val="Tabelasiatki7kolorowaakcent2"/>
    <w:uiPriority w:val="52"/>
    <w:semiHidden/>
    <w:rsid w:val="00D878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next w:val="Tabelasiatki7kolorowaakcent3"/>
    <w:uiPriority w:val="52"/>
    <w:semiHidden/>
    <w:rsid w:val="00D878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next w:val="Tabelasiatki7kolorowaakcent4"/>
    <w:uiPriority w:val="52"/>
    <w:semiHidden/>
    <w:rsid w:val="00D878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next w:val="Tabelasiatki7kolorowaakcent5"/>
    <w:uiPriority w:val="52"/>
    <w:semiHidden/>
    <w:rsid w:val="00D878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next w:val="Tabelasiatki7kolorowaakcent6"/>
    <w:uiPriority w:val="52"/>
    <w:semiHidden/>
    <w:rsid w:val="00D878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Zwykatabela31">
    <w:name w:val="Zwykła tabela 31"/>
    <w:basedOn w:val="Standardowy"/>
    <w:next w:val="Zwykatabela3"/>
    <w:uiPriority w:val="43"/>
    <w:semiHidden/>
    <w:rsid w:val="00D878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">
    <w:name w:val="Zwykła tabela 51"/>
    <w:basedOn w:val="Standardowy"/>
    <w:next w:val="Zwykatabela5"/>
    <w:uiPriority w:val="45"/>
    <w:semiHidden/>
    <w:rsid w:val="00D8785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PZP06PunktZnak">
    <w:name w:val="MPZP 06 Punkt Znak"/>
    <w:basedOn w:val="Domylnaczcionkaakapitu"/>
    <w:link w:val="MPZP06Punkt"/>
    <w:rsid w:val="00D87852"/>
    <w:rPr>
      <w:rFonts w:ascii="Arial Narrow" w:eastAsia="Times New Roman" w:hAnsi="Arial Narrow" w:cs="Times New Roman"/>
      <w:szCs w:val="20"/>
      <w:lang w:eastAsia="pl-PL"/>
    </w:rPr>
  </w:style>
  <w:style w:type="character" w:customStyle="1" w:styleId="MPZP05UstpZnak">
    <w:name w:val="MPZP 05 Ustęp Znak"/>
    <w:basedOn w:val="Domylnaczcionkaakapitu"/>
    <w:link w:val="MPZP05Ustp"/>
    <w:rsid w:val="00D87852"/>
    <w:rPr>
      <w:rFonts w:ascii="Arial Narrow" w:eastAsia="Times New Roman" w:hAnsi="Arial Narrow" w:cs="Times New Roman"/>
      <w:b/>
      <w:szCs w:val="24"/>
      <w:lang w:eastAsia="pl-PL"/>
    </w:rPr>
  </w:style>
  <w:style w:type="character" w:customStyle="1" w:styleId="MPZP07LiteraZnak">
    <w:name w:val="MPZP 07 Litera Znak"/>
    <w:basedOn w:val="Domylnaczcionkaakapitu"/>
    <w:link w:val="MPZP07Litera"/>
    <w:rsid w:val="00D87852"/>
    <w:rPr>
      <w:rFonts w:ascii="Arial Narrow" w:eastAsia="Times New Roman" w:hAnsi="Arial Narrow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GEOPLAN%20MPZP\MPZP_BIN\mpzp1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357B0-7F89-4C27-9A5D-7D048AC6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mpzp10.dotm</Template>
  <TotalTime>807</TotalTime>
  <Pages>7</Pages>
  <Words>3269</Words>
  <Characters>19620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Niżborski</dc:creator>
  <cp:lastModifiedBy>Maciej Niżborski</cp:lastModifiedBy>
  <cp:revision>227</cp:revision>
  <cp:lastPrinted>2018-02-20T09:01:00Z</cp:lastPrinted>
  <dcterms:created xsi:type="dcterms:W3CDTF">2018-01-02T14:13:00Z</dcterms:created>
  <dcterms:modified xsi:type="dcterms:W3CDTF">2018-06-09T06:48:00Z</dcterms:modified>
</cp:coreProperties>
</file>